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02" w:rsidRDefault="00D90D26" w:rsidP="009F5002">
      <w:pPr>
        <w:tabs>
          <w:tab w:val="left" w:pos="9214"/>
        </w:tabs>
        <w:spacing w:line="360" w:lineRule="auto"/>
        <w:rPr>
          <w:rFonts w:asciiTheme="majorHAnsi" w:hAnsiTheme="majorHAnsi"/>
          <w:b/>
          <w:sz w:val="28"/>
          <w:szCs w:val="20"/>
        </w:rPr>
      </w:pPr>
      <w:r w:rsidRPr="00D90D26">
        <w:rPr>
          <w:noProof/>
          <w:highlight w:val="yellow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89061D2" wp14:editId="26055A75">
            <wp:simplePos x="0" y="0"/>
            <wp:positionH relativeFrom="column">
              <wp:posOffset>4434840</wp:posOffset>
            </wp:positionH>
            <wp:positionV relativeFrom="paragraph">
              <wp:posOffset>329565</wp:posOffset>
            </wp:positionV>
            <wp:extent cx="1769745" cy="752475"/>
            <wp:effectExtent l="19050" t="0" r="1905" b="0"/>
            <wp:wrapNone/>
            <wp:docPr id="2" name="Grafik 0" descr="IPK-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IPK-Logo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5002" w:rsidRDefault="009F5002" w:rsidP="009F5002">
      <w:pPr>
        <w:tabs>
          <w:tab w:val="left" w:pos="9214"/>
        </w:tabs>
        <w:spacing w:line="360" w:lineRule="auto"/>
        <w:rPr>
          <w:rFonts w:asciiTheme="majorHAnsi" w:hAnsiTheme="majorHAnsi"/>
          <w:b/>
          <w:sz w:val="28"/>
          <w:szCs w:val="20"/>
        </w:rPr>
      </w:pPr>
    </w:p>
    <w:p w:rsidR="009F5002" w:rsidRDefault="009F5002" w:rsidP="009F5002">
      <w:pPr>
        <w:tabs>
          <w:tab w:val="left" w:pos="9214"/>
        </w:tabs>
        <w:spacing w:line="360" w:lineRule="auto"/>
        <w:rPr>
          <w:rFonts w:asciiTheme="majorHAnsi" w:hAnsiTheme="majorHAnsi"/>
          <w:b/>
          <w:sz w:val="28"/>
          <w:szCs w:val="20"/>
        </w:rPr>
      </w:pPr>
    </w:p>
    <w:p w:rsidR="009F5002" w:rsidRDefault="009F5002" w:rsidP="009F5002">
      <w:pPr>
        <w:tabs>
          <w:tab w:val="left" w:pos="9214"/>
        </w:tabs>
        <w:spacing w:line="360" w:lineRule="auto"/>
        <w:rPr>
          <w:rFonts w:asciiTheme="majorHAnsi" w:hAnsiTheme="majorHAnsi"/>
          <w:b/>
          <w:sz w:val="28"/>
          <w:szCs w:val="20"/>
        </w:rPr>
      </w:pPr>
    </w:p>
    <w:p w:rsidR="009F5002" w:rsidRDefault="009F5002" w:rsidP="009F5002">
      <w:pPr>
        <w:tabs>
          <w:tab w:val="left" w:pos="9214"/>
        </w:tabs>
        <w:spacing w:line="360" w:lineRule="auto"/>
        <w:rPr>
          <w:rFonts w:asciiTheme="majorHAnsi" w:hAnsiTheme="majorHAnsi"/>
          <w:b/>
          <w:sz w:val="28"/>
          <w:szCs w:val="20"/>
        </w:rPr>
      </w:pPr>
    </w:p>
    <w:p w:rsidR="00724065" w:rsidRPr="00A06F81" w:rsidRDefault="00724065" w:rsidP="00724065">
      <w:pPr>
        <w:pStyle w:val="Titel"/>
      </w:pPr>
      <w:r w:rsidRPr="00A06F81">
        <w:t>PRESSEINFORMATION</w:t>
      </w:r>
    </w:p>
    <w:p w:rsidR="00724065" w:rsidRPr="008E7678" w:rsidRDefault="00724065" w:rsidP="00724065">
      <w:pPr>
        <w:rPr>
          <w:rFonts w:ascii="Arial" w:hAnsi="Arial" w:cs="Arial"/>
          <w:lang w:val="de-DE"/>
        </w:rPr>
      </w:pPr>
    </w:p>
    <w:p w:rsidR="00724065" w:rsidRPr="008E7678" w:rsidRDefault="00724065" w:rsidP="00724065">
      <w:pPr>
        <w:rPr>
          <w:rFonts w:ascii="Arial" w:hAnsi="Arial" w:cs="Arial"/>
          <w:lang w:val="de-DE"/>
        </w:rPr>
      </w:pPr>
    </w:p>
    <w:p w:rsidR="00724065" w:rsidRPr="008E7678" w:rsidRDefault="00724065" w:rsidP="00724065">
      <w:pPr>
        <w:rPr>
          <w:rFonts w:ascii="Arial" w:hAnsi="Arial" w:cs="Arial"/>
          <w:lang w:val="de-DE"/>
        </w:rPr>
      </w:pPr>
      <w:r w:rsidRPr="008E7678">
        <w:rPr>
          <w:rFonts w:ascii="Arial" w:hAnsi="Arial" w:cs="Arial"/>
          <w:lang w:val="de-DE"/>
        </w:rPr>
        <w:t xml:space="preserve">Gatersleben, 4. </w:t>
      </w:r>
      <w:proofErr w:type="spellStart"/>
      <w:r w:rsidRPr="008E7678">
        <w:rPr>
          <w:rFonts w:ascii="Arial" w:hAnsi="Arial" w:cs="Arial"/>
          <w:lang w:val="de-DE"/>
        </w:rPr>
        <w:t>Novemver</w:t>
      </w:r>
      <w:proofErr w:type="spellEnd"/>
      <w:r w:rsidRPr="008E7678">
        <w:rPr>
          <w:rFonts w:ascii="Arial" w:hAnsi="Arial" w:cs="Arial"/>
          <w:lang w:val="de-DE"/>
        </w:rPr>
        <w:t xml:space="preserve"> 2014</w:t>
      </w:r>
    </w:p>
    <w:p w:rsidR="00724065" w:rsidRDefault="00724065" w:rsidP="009F5002">
      <w:pPr>
        <w:tabs>
          <w:tab w:val="left" w:pos="9214"/>
        </w:tabs>
        <w:spacing w:line="360" w:lineRule="auto"/>
        <w:rPr>
          <w:rFonts w:asciiTheme="majorHAnsi" w:hAnsiTheme="majorHAnsi"/>
          <w:b/>
          <w:sz w:val="28"/>
          <w:szCs w:val="20"/>
          <w:lang w:val="de-DE"/>
        </w:rPr>
      </w:pPr>
    </w:p>
    <w:p w:rsidR="00AF7F95" w:rsidRDefault="00F204C3" w:rsidP="009F5002">
      <w:pPr>
        <w:tabs>
          <w:tab w:val="left" w:pos="9214"/>
        </w:tabs>
        <w:spacing w:line="360" w:lineRule="auto"/>
        <w:rPr>
          <w:rFonts w:asciiTheme="majorHAnsi" w:hAnsiTheme="majorHAnsi"/>
          <w:b/>
          <w:sz w:val="28"/>
          <w:szCs w:val="20"/>
          <w:lang w:val="de-DE"/>
        </w:rPr>
      </w:pPr>
      <w:r w:rsidRPr="00F204C3">
        <w:rPr>
          <w:rFonts w:asciiTheme="majorHAnsi" w:hAnsiTheme="majorHAnsi"/>
          <w:b/>
          <w:sz w:val="28"/>
          <w:szCs w:val="20"/>
          <w:lang w:val="de-DE"/>
        </w:rPr>
        <w:t>Das</w:t>
      </w:r>
      <w:r w:rsidR="009F5002" w:rsidRPr="00F204C3">
        <w:rPr>
          <w:rFonts w:asciiTheme="majorHAnsi" w:hAnsiTheme="majorHAnsi"/>
          <w:b/>
          <w:sz w:val="28"/>
          <w:szCs w:val="20"/>
          <w:lang w:val="de-DE"/>
        </w:rPr>
        <w:t xml:space="preserve"> IPK Gatersleben </w:t>
      </w:r>
      <w:r w:rsidRPr="00F204C3">
        <w:rPr>
          <w:rFonts w:asciiTheme="majorHAnsi" w:hAnsiTheme="majorHAnsi"/>
          <w:b/>
          <w:sz w:val="28"/>
          <w:szCs w:val="20"/>
          <w:lang w:val="de-DE"/>
        </w:rPr>
        <w:t>und das</w:t>
      </w:r>
      <w:r w:rsidR="009F5002" w:rsidRPr="00F204C3">
        <w:rPr>
          <w:rFonts w:asciiTheme="majorHAnsi" w:hAnsiTheme="majorHAnsi"/>
          <w:b/>
          <w:sz w:val="28"/>
          <w:szCs w:val="20"/>
          <w:lang w:val="de-DE"/>
        </w:rPr>
        <w:t xml:space="preserve"> IGDB </w:t>
      </w:r>
      <w:r w:rsidRPr="00F204C3">
        <w:rPr>
          <w:rFonts w:asciiTheme="majorHAnsi" w:hAnsiTheme="majorHAnsi"/>
          <w:b/>
          <w:sz w:val="28"/>
          <w:szCs w:val="20"/>
          <w:lang w:val="de-DE"/>
        </w:rPr>
        <w:t xml:space="preserve">Peking </w:t>
      </w:r>
      <w:r w:rsidR="008C72B3">
        <w:rPr>
          <w:rFonts w:asciiTheme="majorHAnsi" w:hAnsiTheme="majorHAnsi"/>
          <w:b/>
          <w:sz w:val="28"/>
          <w:szCs w:val="20"/>
          <w:lang w:val="de-DE"/>
        </w:rPr>
        <w:t xml:space="preserve">bündeln ihre Kräfte </w:t>
      </w:r>
    </w:p>
    <w:p w:rsidR="00724065" w:rsidRDefault="00724065" w:rsidP="009F5002">
      <w:pPr>
        <w:tabs>
          <w:tab w:val="left" w:pos="9214"/>
        </w:tabs>
        <w:spacing w:line="360" w:lineRule="auto"/>
        <w:rPr>
          <w:rFonts w:asciiTheme="majorHAnsi" w:hAnsiTheme="majorHAnsi"/>
          <w:b/>
          <w:sz w:val="28"/>
          <w:szCs w:val="20"/>
          <w:lang w:val="de-DE"/>
        </w:rPr>
      </w:pPr>
    </w:p>
    <w:p w:rsidR="009F5002" w:rsidRPr="008C72B3" w:rsidRDefault="00724065" w:rsidP="0049669A">
      <w:pPr>
        <w:spacing w:before="240" w:line="360" w:lineRule="auto"/>
        <w:jc w:val="both"/>
        <w:rPr>
          <w:rFonts w:asciiTheme="majorHAnsi" w:hAnsiTheme="majorHAnsi"/>
          <w:b/>
          <w:i/>
          <w:sz w:val="22"/>
          <w:szCs w:val="20"/>
          <w:lang w:val="de-DE"/>
        </w:rPr>
      </w:pPr>
      <w:bookmarkStart w:id="0" w:name="_GoBack"/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360A54D" wp14:editId="1DB254BD">
            <wp:simplePos x="0" y="0"/>
            <wp:positionH relativeFrom="margin">
              <wp:posOffset>2796540</wp:posOffset>
            </wp:positionH>
            <wp:positionV relativeFrom="margin">
              <wp:posOffset>3872865</wp:posOffset>
            </wp:positionV>
            <wp:extent cx="3346450" cy="2390140"/>
            <wp:effectExtent l="0" t="0" r="6350" b="0"/>
            <wp:wrapSquare wrapText="bothSides"/>
            <wp:docPr id="1" name="Grafik 1" descr="C:\Users\graner\AppData\Local\Microsoft\Windows\Temporary Internet Files\Content.Outlook\MH5CC431\IMG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aner\AppData\Local\Microsoft\Windows\Temporary Internet Files\Content.Outlook\MH5CC431\IMG_0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120A5" wp14:editId="093E3AC1">
                <wp:simplePos x="0" y="0"/>
                <wp:positionH relativeFrom="column">
                  <wp:posOffset>2796540</wp:posOffset>
                </wp:positionH>
                <wp:positionV relativeFrom="paragraph">
                  <wp:posOffset>2668905</wp:posOffset>
                </wp:positionV>
                <wp:extent cx="3346450" cy="635"/>
                <wp:effectExtent l="0" t="0" r="635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669A" w:rsidRPr="008431A6" w:rsidRDefault="008431A6" w:rsidP="0049669A">
                            <w:pPr>
                              <w:pStyle w:val="Beschriftung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431A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>Der Geschäftsführende Direktor des</w:t>
                            </w:r>
                            <w:r w:rsidR="0049669A" w:rsidRPr="008431A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 xml:space="preserve"> IPK A. Graner </w:t>
                            </w:r>
                            <w:r w:rsidRPr="008431A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>und der stellvertrete</w:t>
                            </w:r>
                            <w:r w:rsidRPr="008431A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 w:rsidRPr="008431A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 xml:space="preserve"> Direktor des</w:t>
                            </w:r>
                            <w:r w:rsidR="0049669A" w:rsidRPr="008431A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 xml:space="preserve"> IGDN </w:t>
                            </w:r>
                            <w:proofErr w:type="spellStart"/>
                            <w:r w:rsidR="0049669A" w:rsidRPr="008431A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>Xu</w:t>
                            </w:r>
                            <w:proofErr w:type="spellEnd"/>
                            <w:r w:rsidR="0049669A" w:rsidRPr="008431A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49669A" w:rsidRPr="008431A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>Weihua</w:t>
                            </w:r>
                            <w:proofErr w:type="spellEnd"/>
                            <w:r w:rsidR="00307014" w:rsidRPr="008431A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>unterzeichnen die Kooperationsverei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  <w:lang w:val="de-DE"/>
                              </w:rPr>
                              <w:t>barung in Peking.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20.2pt;margin-top:210.15pt;width:263.5pt;height: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" stroked="f">
                <v:textbox style="mso-fit-shape-to-text:t" inset="0,0,0,0">
                  <w:txbxContent>
                    <w:p w:rsidR="0049669A" w:rsidRPr="008431A6" w:rsidRDefault="008431A6" w:rsidP="0049669A">
                      <w:pPr>
                        <w:pStyle w:val="Beschriftung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16"/>
                          <w:szCs w:val="16"/>
                          <w:lang w:val="de-DE"/>
                        </w:rPr>
                      </w:pPr>
                      <w:r w:rsidRPr="008431A6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  <w:lang w:val="de-DE"/>
                        </w:rPr>
                        <w:t>Der Geschäftsführende Direktor des</w:t>
                      </w:r>
                      <w:r w:rsidR="0049669A" w:rsidRPr="008431A6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  <w:lang w:val="de-DE"/>
                        </w:rPr>
                        <w:t xml:space="preserve"> IPK A. Graner </w:t>
                      </w:r>
                      <w:r w:rsidRPr="008431A6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  <w:lang w:val="de-DE"/>
                        </w:rPr>
                        <w:t>und der stellvertrete</w:t>
                      </w:r>
                      <w:r w:rsidRPr="008431A6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  <w:lang w:val="de-DE"/>
                        </w:rPr>
                        <w:t>n</w:t>
                      </w:r>
                      <w:r w:rsidRPr="008431A6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  <w:lang w:val="de-DE"/>
                        </w:rPr>
                        <w:t>de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  <w:lang w:val="de-DE"/>
                        </w:rPr>
                        <w:t xml:space="preserve"> Direktor des</w:t>
                      </w:r>
                      <w:r w:rsidR="0049669A" w:rsidRPr="008431A6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  <w:lang w:val="de-DE"/>
                        </w:rPr>
                        <w:t xml:space="preserve"> IGDN </w:t>
                      </w:r>
                      <w:proofErr w:type="spellStart"/>
                      <w:r w:rsidR="0049669A" w:rsidRPr="008431A6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  <w:lang w:val="de-DE"/>
                        </w:rPr>
                        <w:t>Xu</w:t>
                      </w:r>
                      <w:proofErr w:type="spellEnd"/>
                      <w:r w:rsidR="0049669A" w:rsidRPr="008431A6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="0049669A" w:rsidRPr="008431A6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  <w:lang w:val="de-DE"/>
                        </w:rPr>
                        <w:t>Weihua</w:t>
                      </w:r>
                      <w:proofErr w:type="spellEnd"/>
                      <w:r w:rsidR="00307014" w:rsidRPr="008431A6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  <w:lang w:val="de-DE"/>
                        </w:rPr>
                        <w:t>unterzeichnen die Kooperationsverei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  <w:lang w:val="de-DE"/>
                        </w:rPr>
                        <w:t>n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  <w:lang w:val="de-DE"/>
                        </w:rPr>
                        <w:t>barung in Peking.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2B3" w:rsidRPr="008C72B3">
        <w:rPr>
          <w:rFonts w:asciiTheme="majorHAnsi" w:hAnsiTheme="majorHAnsi"/>
          <w:b/>
          <w:i/>
          <w:sz w:val="22"/>
          <w:szCs w:val="20"/>
          <w:lang w:val="de-DE"/>
        </w:rPr>
        <w:t>Am 20.</w:t>
      </w:r>
      <w:r w:rsidR="00F204C3" w:rsidRPr="008C72B3">
        <w:rPr>
          <w:rFonts w:asciiTheme="majorHAnsi" w:hAnsiTheme="majorHAnsi"/>
          <w:b/>
          <w:i/>
          <w:sz w:val="22"/>
          <w:szCs w:val="20"/>
          <w:lang w:val="de-DE"/>
        </w:rPr>
        <w:t xml:space="preserve"> Oktober 2014 unterzeichneten das Leibniz-Institut für Pflanzengenetik und Ku</w:t>
      </w:r>
      <w:r w:rsidR="00F204C3" w:rsidRPr="008C72B3">
        <w:rPr>
          <w:rFonts w:asciiTheme="majorHAnsi" w:hAnsiTheme="majorHAnsi"/>
          <w:b/>
          <w:i/>
          <w:sz w:val="22"/>
          <w:szCs w:val="20"/>
          <w:lang w:val="de-DE"/>
        </w:rPr>
        <w:t>l</w:t>
      </w:r>
      <w:r w:rsidR="00F204C3" w:rsidRPr="008C72B3">
        <w:rPr>
          <w:rFonts w:asciiTheme="majorHAnsi" w:hAnsiTheme="majorHAnsi"/>
          <w:b/>
          <w:i/>
          <w:sz w:val="22"/>
          <w:szCs w:val="20"/>
          <w:lang w:val="de-DE"/>
        </w:rPr>
        <w:t>turpflanzenfo</w:t>
      </w:r>
      <w:r w:rsidR="00F204C3" w:rsidRPr="008C72B3">
        <w:rPr>
          <w:rFonts w:asciiTheme="majorHAnsi" w:hAnsiTheme="majorHAnsi"/>
          <w:b/>
          <w:i/>
          <w:sz w:val="22"/>
          <w:szCs w:val="20"/>
          <w:lang w:val="de-DE"/>
        </w:rPr>
        <w:t>r</w:t>
      </w:r>
      <w:r w:rsidR="00F204C3" w:rsidRPr="008C72B3">
        <w:rPr>
          <w:rFonts w:asciiTheme="majorHAnsi" w:hAnsiTheme="majorHAnsi"/>
          <w:b/>
          <w:i/>
          <w:sz w:val="22"/>
          <w:szCs w:val="20"/>
          <w:lang w:val="de-DE"/>
        </w:rPr>
        <w:t xml:space="preserve">schung </w:t>
      </w:r>
      <w:r w:rsidR="008C72B3">
        <w:rPr>
          <w:rFonts w:asciiTheme="majorHAnsi" w:hAnsiTheme="majorHAnsi"/>
          <w:b/>
          <w:i/>
          <w:sz w:val="22"/>
          <w:szCs w:val="20"/>
          <w:lang w:val="de-DE"/>
        </w:rPr>
        <w:t xml:space="preserve">(IPK) </w:t>
      </w:r>
      <w:r w:rsidR="008C72B3" w:rsidRPr="008C72B3">
        <w:rPr>
          <w:rFonts w:asciiTheme="majorHAnsi" w:hAnsiTheme="majorHAnsi"/>
          <w:b/>
          <w:i/>
          <w:sz w:val="22"/>
          <w:szCs w:val="20"/>
          <w:lang w:val="de-DE"/>
        </w:rPr>
        <w:t>Gatersleben und das Institut für Genetik und Entwicklungsbi</w:t>
      </w:r>
      <w:r w:rsidR="008C72B3" w:rsidRPr="008C72B3">
        <w:rPr>
          <w:rFonts w:asciiTheme="majorHAnsi" w:hAnsiTheme="majorHAnsi"/>
          <w:b/>
          <w:i/>
          <w:sz w:val="22"/>
          <w:szCs w:val="20"/>
          <w:lang w:val="de-DE"/>
        </w:rPr>
        <w:t>o</w:t>
      </w:r>
      <w:r w:rsidR="008C72B3" w:rsidRPr="008C72B3">
        <w:rPr>
          <w:rFonts w:asciiTheme="majorHAnsi" w:hAnsiTheme="majorHAnsi"/>
          <w:b/>
          <w:i/>
          <w:sz w:val="22"/>
          <w:szCs w:val="20"/>
          <w:lang w:val="de-DE"/>
        </w:rPr>
        <w:t xml:space="preserve">logie </w:t>
      </w:r>
      <w:r w:rsidR="00781D1F">
        <w:rPr>
          <w:rFonts w:asciiTheme="majorHAnsi" w:hAnsiTheme="majorHAnsi"/>
          <w:b/>
          <w:i/>
          <w:sz w:val="22"/>
          <w:szCs w:val="20"/>
          <w:lang w:val="de-DE"/>
        </w:rPr>
        <w:t xml:space="preserve">(IGDB) </w:t>
      </w:r>
      <w:r w:rsidR="008C72B3" w:rsidRPr="008C72B3">
        <w:rPr>
          <w:rFonts w:asciiTheme="majorHAnsi" w:hAnsiTheme="majorHAnsi"/>
          <w:b/>
          <w:i/>
          <w:sz w:val="22"/>
          <w:szCs w:val="20"/>
          <w:lang w:val="de-DE"/>
        </w:rPr>
        <w:t>Peking</w:t>
      </w:r>
      <w:r w:rsidR="00781D1F">
        <w:rPr>
          <w:rFonts w:asciiTheme="majorHAnsi" w:hAnsiTheme="majorHAnsi"/>
          <w:b/>
          <w:i/>
          <w:sz w:val="22"/>
          <w:szCs w:val="20"/>
          <w:lang w:val="de-DE"/>
        </w:rPr>
        <w:t>,</w:t>
      </w:r>
      <w:r w:rsidR="008C72B3">
        <w:rPr>
          <w:rFonts w:asciiTheme="majorHAnsi" w:hAnsiTheme="majorHAnsi"/>
          <w:b/>
          <w:i/>
          <w:sz w:val="22"/>
          <w:szCs w:val="20"/>
          <w:lang w:val="de-DE"/>
        </w:rPr>
        <w:t xml:space="preserve"> </w:t>
      </w:r>
      <w:r w:rsidR="008C72B3" w:rsidRPr="008C72B3">
        <w:rPr>
          <w:rFonts w:asciiTheme="majorHAnsi" w:hAnsiTheme="majorHAnsi"/>
          <w:b/>
          <w:i/>
          <w:sz w:val="22"/>
          <w:szCs w:val="20"/>
          <w:lang w:val="de-DE"/>
        </w:rPr>
        <w:t>ein Mi</w:t>
      </w:r>
      <w:r w:rsidR="008C72B3" w:rsidRPr="008C72B3">
        <w:rPr>
          <w:rFonts w:asciiTheme="majorHAnsi" w:hAnsiTheme="majorHAnsi"/>
          <w:b/>
          <w:i/>
          <w:sz w:val="22"/>
          <w:szCs w:val="20"/>
          <w:lang w:val="de-DE"/>
        </w:rPr>
        <w:t>t</w:t>
      </w:r>
      <w:r w:rsidR="008C72B3" w:rsidRPr="008C72B3">
        <w:rPr>
          <w:rFonts w:asciiTheme="majorHAnsi" w:hAnsiTheme="majorHAnsi"/>
          <w:b/>
          <w:i/>
          <w:sz w:val="22"/>
          <w:szCs w:val="20"/>
          <w:lang w:val="de-DE"/>
        </w:rPr>
        <w:t>glied Chinesischen Akademie der Wissenschaften,</w:t>
      </w:r>
      <w:r w:rsidR="008C72B3">
        <w:rPr>
          <w:rFonts w:asciiTheme="majorHAnsi" w:hAnsiTheme="majorHAnsi"/>
          <w:b/>
          <w:i/>
          <w:sz w:val="22"/>
          <w:szCs w:val="20"/>
          <w:lang w:val="de-DE"/>
        </w:rPr>
        <w:t xml:space="preserve"> ein</w:t>
      </w:r>
      <w:r w:rsidR="00781D1F">
        <w:rPr>
          <w:rFonts w:asciiTheme="majorHAnsi" w:hAnsiTheme="majorHAnsi"/>
          <w:b/>
          <w:i/>
          <w:sz w:val="22"/>
          <w:szCs w:val="20"/>
          <w:lang w:val="de-DE"/>
        </w:rPr>
        <w:t xml:space="preserve">e </w:t>
      </w:r>
      <w:r w:rsidR="008C72B3">
        <w:rPr>
          <w:rFonts w:asciiTheme="majorHAnsi" w:hAnsiTheme="majorHAnsi"/>
          <w:b/>
          <w:i/>
          <w:sz w:val="22"/>
          <w:szCs w:val="20"/>
          <w:lang w:val="de-DE"/>
        </w:rPr>
        <w:t>Kooper</w:t>
      </w:r>
      <w:r w:rsidR="008C72B3">
        <w:rPr>
          <w:rFonts w:asciiTheme="majorHAnsi" w:hAnsiTheme="majorHAnsi"/>
          <w:b/>
          <w:i/>
          <w:sz w:val="22"/>
          <w:szCs w:val="20"/>
          <w:lang w:val="de-DE"/>
        </w:rPr>
        <w:t>a</w:t>
      </w:r>
      <w:r w:rsidR="008C72B3">
        <w:rPr>
          <w:rFonts w:asciiTheme="majorHAnsi" w:hAnsiTheme="majorHAnsi"/>
          <w:b/>
          <w:i/>
          <w:sz w:val="22"/>
          <w:szCs w:val="20"/>
          <w:lang w:val="de-DE"/>
        </w:rPr>
        <w:t>tion</w:t>
      </w:r>
      <w:r w:rsidR="00781D1F">
        <w:rPr>
          <w:rFonts w:asciiTheme="majorHAnsi" w:hAnsiTheme="majorHAnsi"/>
          <w:b/>
          <w:i/>
          <w:sz w:val="22"/>
          <w:szCs w:val="20"/>
          <w:lang w:val="de-DE"/>
        </w:rPr>
        <w:t>svereinbarung</w:t>
      </w:r>
      <w:r w:rsidR="008C72B3">
        <w:rPr>
          <w:rFonts w:asciiTheme="majorHAnsi" w:hAnsiTheme="majorHAnsi"/>
          <w:b/>
          <w:i/>
          <w:sz w:val="22"/>
          <w:szCs w:val="20"/>
          <w:lang w:val="de-DE"/>
        </w:rPr>
        <w:t xml:space="preserve">. Auf dieser Grundlage soll </w:t>
      </w:r>
      <w:r w:rsidR="00781D1F">
        <w:rPr>
          <w:rFonts w:asciiTheme="majorHAnsi" w:hAnsiTheme="majorHAnsi"/>
          <w:b/>
          <w:i/>
          <w:sz w:val="22"/>
          <w:szCs w:val="20"/>
          <w:lang w:val="de-DE"/>
        </w:rPr>
        <w:t>ihre</w:t>
      </w:r>
      <w:r w:rsidR="008C72B3">
        <w:rPr>
          <w:rFonts w:asciiTheme="majorHAnsi" w:hAnsiTheme="majorHAnsi"/>
          <w:b/>
          <w:i/>
          <w:sz w:val="22"/>
          <w:szCs w:val="20"/>
          <w:lang w:val="de-DE"/>
        </w:rPr>
        <w:t xml:space="preserve"> Zusammenarbeit in den kommenden Jahren </w:t>
      </w:r>
      <w:r w:rsidR="00781D1F">
        <w:rPr>
          <w:rFonts w:asciiTheme="majorHAnsi" w:hAnsiTheme="majorHAnsi"/>
          <w:b/>
          <w:i/>
          <w:sz w:val="22"/>
          <w:szCs w:val="20"/>
          <w:lang w:val="de-DE"/>
        </w:rPr>
        <w:t>intensiviert</w:t>
      </w:r>
      <w:r w:rsidR="008C72B3">
        <w:rPr>
          <w:rFonts w:asciiTheme="majorHAnsi" w:hAnsiTheme="majorHAnsi"/>
          <w:b/>
          <w:i/>
          <w:sz w:val="22"/>
          <w:szCs w:val="20"/>
          <w:lang w:val="de-DE"/>
        </w:rPr>
        <w:t xml:space="preserve"> werden</w:t>
      </w:r>
      <w:r w:rsidR="009F5002" w:rsidRPr="008C72B3">
        <w:rPr>
          <w:rFonts w:asciiTheme="majorHAnsi" w:hAnsiTheme="majorHAnsi"/>
          <w:b/>
          <w:i/>
          <w:sz w:val="22"/>
          <w:szCs w:val="20"/>
          <w:lang w:val="de-DE"/>
        </w:rPr>
        <w:t xml:space="preserve">. </w:t>
      </w:r>
      <w:r w:rsidR="008C72B3" w:rsidRPr="008C72B3">
        <w:rPr>
          <w:rFonts w:asciiTheme="majorHAnsi" w:hAnsiTheme="majorHAnsi"/>
          <w:b/>
          <w:i/>
          <w:sz w:val="22"/>
          <w:szCs w:val="20"/>
          <w:lang w:val="de-DE"/>
        </w:rPr>
        <w:t xml:space="preserve">Das Dokument wurde zu Beginn eines bilateralen Workshops unterzeichnet, der </w:t>
      </w:r>
      <w:r w:rsidR="008C72B3">
        <w:rPr>
          <w:rFonts w:asciiTheme="majorHAnsi" w:hAnsiTheme="majorHAnsi"/>
          <w:b/>
          <w:i/>
          <w:sz w:val="22"/>
          <w:szCs w:val="20"/>
          <w:lang w:val="de-DE"/>
        </w:rPr>
        <w:t xml:space="preserve">am </w:t>
      </w:r>
      <w:r w:rsidR="009F5002" w:rsidRPr="008C72B3">
        <w:rPr>
          <w:rFonts w:asciiTheme="majorHAnsi" w:hAnsiTheme="majorHAnsi"/>
          <w:b/>
          <w:i/>
          <w:sz w:val="22"/>
          <w:szCs w:val="20"/>
          <w:lang w:val="de-DE"/>
        </w:rPr>
        <w:t xml:space="preserve">IGDB in </w:t>
      </w:r>
      <w:r w:rsidR="008C72B3">
        <w:rPr>
          <w:rFonts w:asciiTheme="majorHAnsi" w:hAnsiTheme="majorHAnsi"/>
          <w:b/>
          <w:i/>
          <w:sz w:val="22"/>
          <w:szCs w:val="20"/>
          <w:lang w:val="de-DE"/>
        </w:rPr>
        <w:t xml:space="preserve">Peking vom 20. </w:t>
      </w:r>
      <w:r w:rsidR="008E7678">
        <w:rPr>
          <w:rFonts w:asciiTheme="majorHAnsi" w:hAnsiTheme="majorHAnsi"/>
          <w:b/>
          <w:i/>
          <w:sz w:val="22"/>
          <w:szCs w:val="20"/>
          <w:lang w:val="de-DE"/>
        </w:rPr>
        <w:t>b</w:t>
      </w:r>
      <w:r w:rsidR="008C72B3">
        <w:rPr>
          <w:rFonts w:asciiTheme="majorHAnsi" w:hAnsiTheme="majorHAnsi"/>
          <w:b/>
          <w:i/>
          <w:sz w:val="22"/>
          <w:szCs w:val="20"/>
          <w:lang w:val="de-DE"/>
        </w:rPr>
        <w:t xml:space="preserve">is </w:t>
      </w:r>
      <w:r w:rsidR="00781D1F">
        <w:rPr>
          <w:rFonts w:asciiTheme="majorHAnsi" w:hAnsiTheme="majorHAnsi"/>
          <w:b/>
          <w:i/>
          <w:sz w:val="22"/>
          <w:szCs w:val="20"/>
          <w:lang w:val="de-DE"/>
        </w:rPr>
        <w:t>zum 21. Oktober 2014 statt</w:t>
      </w:r>
      <w:r w:rsidR="008C72B3">
        <w:rPr>
          <w:rFonts w:asciiTheme="majorHAnsi" w:hAnsiTheme="majorHAnsi"/>
          <w:b/>
          <w:i/>
          <w:sz w:val="22"/>
          <w:szCs w:val="20"/>
          <w:lang w:val="de-DE"/>
        </w:rPr>
        <w:t>fand.</w:t>
      </w:r>
    </w:p>
    <w:p w:rsidR="0072216B" w:rsidRDefault="008C72B3" w:rsidP="0049669A">
      <w:pPr>
        <w:spacing w:before="240" w:line="360" w:lineRule="auto"/>
        <w:jc w:val="both"/>
        <w:rPr>
          <w:rFonts w:asciiTheme="majorHAnsi" w:hAnsiTheme="majorHAnsi"/>
          <w:sz w:val="22"/>
          <w:szCs w:val="20"/>
          <w:lang w:val="de-DE"/>
        </w:rPr>
      </w:pPr>
      <w:r w:rsidRPr="0072216B">
        <w:rPr>
          <w:rFonts w:asciiTheme="majorHAnsi" w:hAnsiTheme="majorHAnsi"/>
          <w:sz w:val="22"/>
          <w:szCs w:val="20"/>
          <w:lang w:val="de-DE"/>
        </w:rPr>
        <w:t xml:space="preserve">Die </w:t>
      </w:r>
      <w:r w:rsidR="0072216B">
        <w:rPr>
          <w:rFonts w:asciiTheme="majorHAnsi" w:hAnsiTheme="majorHAnsi"/>
          <w:sz w:val="22"/>
          <w:szCs w:val="20"/>
          <w:lang w:val="de-DE"/>
        </w:rPr>
        <w:t>Landwirtschaft</w:t>
      </w:r>
      <w:r w:rsidRPr="0072216B">
        <w:rPr>
          <w:rFonts w:asciiTheme="majorHAnsi" w:hAnsiTheme="majorHAnsi"/>
          <w:sz w:val="22"/>
          <w:szCs w:val="20"/>
          <w:lang w:val="de-DE"/>
        </w:rPr>
        <w:t xml:space="preserve"> hat </w:t>
      </w:r>
      <w:r w:rsidR="008C5F9C">
        <w:rPr>
          <w:rFonts w:asciiTheme="majorHAnsi" w:hAnsiTheme="majorHAnsi"/>
          <w:sz w:val="22"/>
          <w:szCs w:val="20"/>
          <w:lang w:val="de-DE"/>
        </w:rPr>
        <w:t>angesichts der globalen klimatischen, ökologischen und demographischen Veränd</w:t>
      </w:r>
      <w:r w:rsidR="008C5F9C">
        <w:rPr>
          <w:rFonts w:asciiTheme="majorHAnsi" w:hAnsiTheme="majorHAnsi"/>
          <w:sz w:val="22"/>
          <w:szCs w:val="20"/>
          <w:lang w:val="de-DE"/>
        </w:rPr>
        <w:t>e</w:t>
      </w:r>
      <w:r w:rsidR="008C5F9C">
        <w:rPr>
          <w:rFonts w:asciiTheme="majorHAnsi" w:hAnsiTheme="majorHAnsi"/>
          <w:sz w:val="22"/>
          <w:szCs w:val="20"/>
          <w:lang w:val="de-DE"/>
        </w:rPr>
        <w:t xml:space="preserve">rungen </w:t>
      </w:r>
      <w:r w:rsidRPr="0072216B">
        <w:rPr>
          <w:rFonts w:asciiTheme="majorHAnsi" w:hAnsiTheme="majorHAnsi"/>
          <w:sz w:val="22"/>
          <w:szCs w:val="20"/>
          <w:lang w:val="de-DE"/>
        </w:rPr>
        <w:t xml:space="preserve">große Herausforderungen </w:t>
      </w:r>
      <w:r w:rsidR="0072216B">
        <w:rPr>
          <w:rFonts w:asciiTheme="majorHAnsi" w:hAnsiTheme="majorHAnsi"/>
          <w:sz w:val="22"/>
          <w:szCs w:val="20"/>
          <w:lang w:val="de-DE"/>
        </w:rPr>
        <w:t>zu bewältigen</w:t>
      </w:r>
      <w:r w:rsidR="00091BB2">
        <w:rPr>
          <w:rFonts w:asciiTheme="majorHAnsi" w:hAnsiTheme="majorHAnsi"/>
          <w:sz w:val="22"/>
          <w:szCs w:val="20"/>
          <w:lang w:val="de-DE"/>
        </w:rPr>
        <w:t xml:space="preserve">. </w:t>
      </w:r>
      <w:r w:rsidR="008C5F9C">
        <w:rPr>
          <w:rFonts w:asciiTheme="majorHAnsi" w:hAnsiTheme="majorHAnsi"/>
          <w:sz w:val="22"/>
          <w:szCs w:val="20"/>
          <w:lang w:val="de-DE"/>
        </w:rPr>
        <w:t xml:space="preserve">Ertragssteigerungen sind </w:t>
      </w:r>
      <w:r w:rsidR="0072216B" w:rsidRPr="0072216B">
        <w:rPr>
          <w:rFonts w:asciiTheme="majorHAnsi" w:hAnsiTheme="majorHAnsi"/>
          <w:sz w:val="22"/>
          <w:szCs w:val="20"/>
          <w:lang w:val="de-DE"/>
        </w:rPr>
        <w:t xml:space="preserve">dringend erforderlich, um eine ausreichende </w:t>
      </w:r>
      <w:r w:rsidR="0072216B">
        <w:rPr>
          <w:rFonts w:asciiTheme="majorHAnsi" w:hAnsiTheme="majorHAnsi"/>
          <w:sz w:val="22"/>
          <w:szCs w:val="20"/>
          <w:lang w:val="de-DE"/>
        </w:rPr>
        <w:t xml:space="preserve">Nahrungsmittelversorgung und </w:t>
      </w:r>
      <w:r w:rsidR="008C5F9C">
        <w:rPr>
          <w:rFonts w:asciiTheme="majorHAnsi" w:hAnsiTheme="majorHAnsi"/>
          <w:sz w:val="22"/>
          <w:szCs w:val="20"/>
          <w:lang w:val="de-DE"/>
        </w:rPr>
        <w:t xml:space="preserve">die Produktion </w:t>
      </w:r>
      <w:r w:rsidR="0072216B">
        <w:rPr>
          <w:rFonts w:asciiTheme="majorHAnsi" w:hAnsiTheme="majorHAnsi"/>
          <w:sz w:val="22"/>
          <w:szCs w:val="20"/>
          <w:lang w:val="de-DE"/>
        </w:rPr>
        <w:t>erneuerbare</w:t>
      </w:r>
      <w:r w:rsidR="008C5F9C">
        <w:rPr>
          <w:rFonts w:asciiTheme="majorHAnsi" w:hAnsiTheme="majorHAnsi"/>
          <w:sz w:val="22"/>
          <w:szCs w:val="20"/>
          <w:lang w:val="de-DE"/>
        </w:rPr>
        <w:t>r</w:t>
      </w:r>
      <w:r w:rsidR="0072216B">
        <w:rPr>
          <w:rFonts w:asciiTheme="majorHAnsi" w:hAnsiTheme="majorHAnsi"/>
          <w:sz w:val="22"/>
          <w:szCs w:val="20"/>
          <w:lang w:val="de-DE"/>
        </w:rPr>
        <w:t xml:space="preserve"> Ressourcen für die wachsende Bevölkerung u. a. in Asien zu gewährleisten. </w:t>
      </w:r>
    </w:p>
    <w:p w:rsidR="009F5002" w:rsidRPr="00781D1F" w:rsidRDefault="008C5F9C" w:rsidP="0049669A">
      <w:pPr>
        <w:spacing w:before="240" w:line="360" w:lineRule="auto"/>
        <w:jc w:val="both"/>
        <w:rPr>
          <w:rFonts w:asciiTheme="majorHAnsi" w:hAnsiTheme="majorHAnsi"/>
          <w:sz w:val="22"/>
          <w:szCs w:val="20"/>
          <w:lang w:val="de-DE"/>
        </w:rPr>
      </w:pPr>
      <w:r w:rsidRPr="008C5F9C">
        <w:rPr>
          <w:rFonts w:asciiTheme="majorHAnsi" w:hAnsiTheme="majorHAnsi"/>
          <w:sz w:val="22"/>
          <w:szCs w:val="20"/>
          <w:lang w:val="de-DE"/>
        </w:rPr>
        <w:t xml:space="preserve">Das </w:t>
      </w:r>
      <w:r w:rsidR="009F5002" w:rsidRPr="008C5F9C">
        <w:rPr>
          <w:rFonts w:asciiTheme="majorHAnsi" w:hAnsiTheme="majorHAnsi"/>
          <w:sz w:val="22"/>
          <w:szCs w:val="20"/>
          <w:lang w:val="de-DE"/>
        </w:rPr>
        <w:t xml:space="preserve">IPK </w:t>
      </w:r>
      <w:r w:rsidRPr="008C5F9C">
        <w:rPr>
          <w:rFonts w:asciiTheme="majorHAnsi" w:hAnsiTheme="majorHAnsi"/>
          <w:sz w:val="22"/>
          <w:szCs w:val="20"/>
          <w:lang w:val="de-DE"/>
        </w:rPr>
        <w:t>wie auch das</w:t>
      </w:r>
      <w:r w:rsidR="009F5002" w:rsidRPr="008C5F9C">
        <w:rPr>
          <w:rFonts w:asciiTheme="majorHAnsi" w:hAnsiTheme="majorHAnsi"/>
          <w:sz w:val="22"/>
          <w:szCs w:val="20"/>
          <w:lang w:val="de-DE"/>
        </w:rPr>
        <w:t xml:space="preserve"> IGDB </w:t>
      </w:r>
      <w:r w:rsidRPr="008C5F9C">
        <w:rPr>
          <w:rFonts w:asciiTheme="majorHAnsi" w:hAnsiTheme="majorHAnsi"/>
          <w:sz w:val="22"/>
          <w:szCs w:val="20"/>
          <w:lang w:val="de-DE"/>
        </w:rPr>
        <w:t>sind in der Kulturpflanzenforschung international</w:t>
      </w:r>
      <w:r>
        <w:rPr>
          <w:rFonts w:asciiTheme="majorHAnsi" w:hAnsiTheme="majorHAnsi"/>
          <w:sz w:val="22"/>
          <w:szCs w:val="20"/>
          <w:lang w:val="de-DE"/>
        </w:rPr>
        <w:t xml:space="preserve"> führend</w:t>
      </w:r>
      <w:r w:rsidRPr="008C5F9C">
        <w:rPr>
          <w:rFonts w:asciiTheme="majorHAnsi" w:hAnsiTheme="majorHAnsi"/>
          <w:sz w:val="22"/>
          <w:szCs w:val="20"/>
          <w:lang w:val="de-DE"/>
        </w:rPr>
        <w:t>.</w:t>
      </w:r>
      <w:r w:rsidR="009F5002" w:rsidRPr="008C5F9C">
        <w:rPr>
          <w:rFonts w:asciiTheme="majorHAnsi" w:hAnsiTheme="majorHAnsi"/>
          <w:sz w:val="22"/>
          <w:szCs w:val="20"/>
          <w:lang w:val="de-DE"/>
        </w:rPr>
        <w:t xml:space="preserve"> </w:t>
      </w:r>
      <w:r w:rsidR="004E1594">
        <w:rPr>
          <w:rFonts w:asciiTheme="majorHAnsi" w:hAnsiTheme="majorHAnsi"/>
          <w:sz w:val="22"/>
          <w:szCs w:val="20"/>
          <w:lang w:val="de-DE"/>
        </w:rPr>
        <w:t xml:space="preserve">Mit </w:t>
      </w:r>
      <w:r w:rsidR="00665E01">
        <w:rPr>
          <w:rFonts w:asciiTheme="majorHAnsi" w:hAnsiTheme="majorHAnsi"/>
          <w:sz w:val="22"/>
          <w:szCs w:val="20"/>
          <w:lang w:val="de-DE"/>
        </w:rPr>
        <w:t xml:space="preserve">der </w:t>
      </w:r>
      <w:r w:rsidR="004E1594">
        <w:rPr>
          <w:rFonts w:asciiTheme="majorHAnsi" w:hAnsiTheme="majorHAnsi"/>
          <w:sz w:val="22"/>
          <w:szCs w:val="20"/>
          <w:lang w:val="de-DE"/>
        </w:rPr>
        <w:t>Unterzeic</w:t>
      </w:r>
      <w:r w:rsidR="004E1594">
        <w:rPr>
          <w:rFonts w:asciiTheme="majorHAnsi" w:hAnsiTheme="majorHAnsi"/>
          <w:sz w:val="22"/>
          <w:szCs w:val="20"/>
          <w:lang w:val="de-DE"/>
        </w:rPr>
        <w:t>h</w:t>
      </w:r>
      <w:r w:rsidR="004E1594">
        <w:rPr>
          <w:rFonts w:asciiTheme="majorHAnsi" w:hAnsiTheme="majorHAnsi"/>
          <w:sz w:val="22"/>
          <w:szCs w:val="20"/>
          <w:lang w:val="de-DE"/>
        </w:rPr>
        <w:t xml:space="preserve">nung ihrer Kooperationsvereinbarung </w:t>
      </w:r>
      <w:r w:rsidR="00665E01">
        <w:rPr>
          <w:rFonts w:asciiTheme="majorHAnsi" w:hAnsiTheme="majorHAnsi"/>
          <w:sz w:val="22"/>
          <w:szCs w:val="20"/>
          <w:lang w:val="de-DE"/>
        </w:rPr>
        <w:t xml:space="preserve">wollen </w:t>
      </w:r>
      <w:r w:rsidRPr="00781D1F">
        <w:rPr>
          <w:rFonts w:asciiTheme="majorHAnsi" w:hAnsiTheme="majorHAnsi"/>
          <w:sz w:val="22"/>
          <w:szCs w:val="20"/>
          <w:lang w:val="de-DE"/>
        </w:rPr>
        <w:t>die</w:t>
      </w:r>
      <w:r w:rsidR="00BC631C" w:rsidRPr="00781D1F">
        <w:rPr>
          <w:rFonts w:asciiTheme="majorHAnsi" w:hAnsiTheme="majorHAnsi"/>
          <w:sz w:val="22"/>
          <w:szCs w:val="20"/>
          <w:lang w:val="de-DE"/>
        </w:rPr>
        <w:t xml:space="preserve">se beiden </w:t>
      </w:r>
      <w:r w:rsidR="00781D1F" w:rsidRPr="00781D1F">
        <w:rPr>
          <w:rFonts w:asciiTheme="majorHAnsi" w:hAnsiTheme="majorHAnsi"/>
          <w:sz w:val="22"/>
          <w:szCs w:val="20"/>
          <w:lang w:val="de-DE"/>
        </w:rPr>
        <w:t xml:space="preserve">leistungsstarken </w:t>
      </w:r>
      <w:r w:rsidR="00BC631C" w:rsidRPr="00781D1F">
        <w:rPr>
          <w:rFonts w:asciiTheme="majorHAnsi" w:hAnsiTheme="majorHAnsi"/>
          <w:sz w:val="22"/>
          <w:szCs w:val="20"/>
          <w:lang w:val="de-DE"/>
        </w:rPr>
        <w:t>Forschungseinrichtungen nun ihre Kräfte</w:t>
      </w:r>
      <w:r w:rsidR="00665E01">
        <w:rPr>
          <w:rFonts w:asciiTheme="majorHAnsi" w:hAnsiTheme="majorHAnsi"/>
          <w:sz w:val="22"/>
          <w:szCs w:val="20"/>
          <w:lang w:val="de-DE"/>
        </w:rPr>
        <w:t xml:space="preserve"> </w:t>
      </w:r>
      <w:r w:rsidR="00665E01" w:rsidRPr="00781D1F">
        <w:rPr>
          <w:rFonts w:asciiTheme="majorHAnsi" w:hAnsiTheme="majorHAnsi"/>
          <w:sz w:val="22"/>
          <w:szCs w:val="20"/>
          <w:lang w:val="de-DE"/>
        </w:rPr>
        <w:t>bündeln</w:t>
      </w:r>
      <w:r w:rsidR="00781D1F">
        <w:rPr>
          <w:rFonts w:asciiTheme="majorHAnsi" w:hAnsiTheme="majorHAnsi"/>
          <w:sz w:val="22"/>
          <w:szCs w:val="20"/>
          <w:lang w:val="de-DE"/>
        </w:rPr>
        <w:t xml:space="preserve">. </w:t>
      </w:r>
      <w:r w:rsidR="00665E01">
        <w:rPr>
          <w:rFonts w:asciiTheme="majorHAnsi" w:hAnsiTheme="majorHAnsi"/>
          <w:sz w:val="22"/>
          <w:szCs w:val="20"/>
          <w:lang w:val="de-DE"/>
        </w:rPr>
        <w:t>Wie der Geschäftsführende Direktor des IPK Gatersleben, Professor Dr. Andreas Gr</w:t>
      </w:r>
      <w:r w:rsidR="00665E01">
        <w:rPr>
          <w:rFonts w:asciiTheme="majorHAnsi" w:hAnsiTheme="majorHAnsi"/>
          <w:sz w:val="22"/>
          <w:szCs w:val="20"/>
          <w:lang w:val="de-DE"/>
        </w:rPr>
        <w:t>a</w:t>
      </w:r>
      <w:r w:rsidR="00665E01">
        <w:rPr>
          <w:rFonts w:asciiTheme="majorHAnsi" w:hAnsiTheme="majorHAnsi"/>
          <w:sz w:val="22"/>
          <w:szCs w:val="20"/>
          <w:lang w:val="de-DE"/>
        </w:rPr>
        <w:t xml:space="preserve">ner betont, könne man </w:t>
      </w:r>
      <w:r w:rsidR="00616601">
        <w:rPr>
          <w:rFonts w:asciiTheme="majorHAnsi" w:hAnsiTheme="majorHAnsi"/>
          <w:sz w:val="22"/>
          <w:szCs w:val="20"/>
          <w:lang w:val="de-DE"/>
        </w:rPr>
        <w:t>gemeinsam</w:t>
      </w:r>
      <w:r w:rsidR="00665E01">
        <w:rPr>
          <w:rFonts w:asciiTheme="majorHAnsi" w:hAnsiTheme="majorHAnsi"/>
          <w:sz w:val="22"/>
          <w:szCs w:val="20"/>
          <w:lang w:val="de-DE"/>
        </w:rPr>
        <w:t xml:space="preserve"> „</w:t>
      </w:r>
      <w:r w:rsidR="00781D1F">
        <w:rPr>
          <w:rFonts w:asciiTheme="majorHAnsi" w:hAnsiTheme="majorHAnsi"/>
          <w:sz w:val="22"/>
          <w:szCs w:val="20"/>
          <w:lang w:val="de-DE"/>
        </w:rPr>
        <w:t xml:space="preserve">mit </w:t>
      </w:r>
      <w:r w:rsidR="004E1594">
        <w:rPr>
          <w:rFonts w:asciiTheme="majorHAnsi" w:hAnsiTheme="majorHAnsi"/>
          <w:sz w:val="22"/>
          <w:szCs w:val="20"/>
          <w:lang w:val="de-DE"/>
        </w:rPr>
        <w:t>erhöhtem</w:t>
      </w:r>
      <w:r w:rsidR="00781D1F" w:rsidRPr="00781D1F">
        <w:rPr>
          <w:rFonts w:asciiTheme="majorHAnsi" w:hAnsiTheme="majorHAnsi"/>
          <w:sz w:val="22"/>
          <w:szCs w:val="20"/>
          <w:lang w:val="de-DE"/>
        </w:rPr>
        <w:t xml:space="preserve"> Druck an der </w:t>
      </w:r>
      <w:r w:rsidR="00781D1F">
        <w:rPr>
          <w:rFonts w:asciiTheme="majorHAnsi" w:hAnsiTheme="majorHAnsi"/>
          <w:sz w:val="22"/>
          <w:szCs w:val="20"/>
          <w:lang w:val="de-DE"/>
        </w:rPr>
        <w:t xml:space="preserve">Aufklärung relevanter </w:t>
      </w:r>
      <w:r w:rsidR="004E1594">
        <w:rPr>
          <w:rFonts w:asciiTheme="majorHAnsi" w:hAnsiTheme="majorHAnsi"/>
          <w:sz w:val="22"/>
          <w:szCs w:val="20"/>
          <w:lang w:val="de-DE"/>
        </w:rPr>
        <w:t xml:space="preserve">molekularer </w:t>
      </w:r>
      <w:r w:rsidR="00781D1F">
        <w:rPr>
          <w:rFonts w:asciiTheme="majorHAnsi" w:hAnsiTheme="majorHAnsi"/>
          <w:sz w:val="22"/>
          <w:szCs w:val="20"/>
          <w:lang w:val="de-DE"/>
        </w:rPr>
        <w:t>Prinz</w:t>
      </w:r>
      <w:r w:rsidR="00781D1F">
        <w:rPr>
          <w:rFonts w:asciiTheme="majorHAnsi" w:hAnsiTheme="majorHAnsi"/>
          <w:sz w:val="22"/>
          <w:szCs w:val="20"/>
          <w:lang w:val="de-DE"/>
        </w:rPr>
        <w:t>i</w:t>
      </w:r>
      <w:r w:rsidR="00781D1F">
        <w:rPr>
          <w:rFonts w:asciiTheme="majorHAnsi" w:hAnsiTheme="majorHAnsi"/>
          <w:sz w:val="22"/>
          <w:szCs w:val="20"/>
          <w:lang w:val="de-DE"/>
        </w:rPr>
        <w:lastRenderedPageBreak/>
        <w:t>pien pflanzlicher Leistung</w:t>
      </w:r>
      <w:r w:rsidR="004E1594">
        <w:rPr>
          <w:rFonts w:asciiTheme="majorHAnsi" w:hAnsiTheme="majorHAnsi"/>
          <w:sz w:val="22"/>
          <w:szCs w:val="20"/>
          <w:lang w:val="de-DE"/>
        </w:rPr>
        <w:t>en</w:t>
      </w:r>
      <w:r w:rsidR="00781D1F">
        <w:rPr>
          <w:rFonts w:asciiTheme="majorHAnsi" w:hAnsiTheme="majorHAnsi"/>
          <w:sz w:val="22"/>
          <w:szCs w:val="20"/>
          <w:lang w:val="de-DE"/>
        </w:rPr>
        <w:t xml:space="preserve"> arbeiten, um auf diesem Weg die wissensbasierte Verbesserung </w:t>
      </w:r>
      <w:r w:rsidR="004E1594">
        <w:rPr>
          <w:rFonts w:asciiTheme="majorHAnsi" w:hAnsiTheme="majorHAnsi"/>
          <w:sz w:val="22"/>
          <w:szCs w:val="20"/>
          <w:lang w:val="de-DE"/>
        </w:rPr>
        <w:t>von</w:t>
      </w:r>
      <w:r w:rsidR="00781D1F">
        <w:rPr>
          <w:rFonts w:asciiTheme="majorHAnsi" w:hAnsiTheme="majorHAnsi"/>
          <w:sz w:val="22"/>
          <w:szCs w:val="20"/>
          <w:lang w:val="de-DE"/>
        </w:rPr>
        <w:t xml:space="preserve"> Getre</w:t>
      </w:r>
      <w:r w:rsidR="00781D1F">
        <w:rPr>
          <w:rFonts w:asciiTheme="majorHAnsi" w:hAnsiTheme="majorHAnsi"/>
          <w:sz w:val="22"/>
          <w:szCs w:val="20"/>
          <w:lang w:val="de-DE"/>
        </w:rPr>
        <w:t>i</w:t>
      </w:r>
      <w:r w:rsidR="00781D1F">
        <w:rPr>
          <w:rFonts w:asciiTheme="majorHAnsi" w:hAnsiTheme="majorHAnsi"/>
          <w:sz w:val="22"/>
          <w:szCs w:val="20"/>
          <w:lang w:val="de-DE"/>
        </w:rPr>
        <w:t>desorten voranzubringen.</w:t>
      </w:r>
      <w:r w:rsidR="00665E01">
        <w:rPr>
          <w:rFonts w:asciiTheme="majorHAnsi" w:hAnsiTheme="majorHAnsi"/>
          <w:sz w:val="22"/>
          <w:szCs w:val="20"/>
          <w:lang w:val="de-DE"/>
        </w:rPr>
        <w:t>“</w:t>
      </w:r>
      <w:r w:rsidR="00781D1F">
        <w:rPr>
          <w:rFonts w:asciiTheme="majorHAnsi" w:hAnsiTheme="majorHAnsi"/>
          <w:sz w:val="22"/>
          <w:szCs w:val="20"/>
          <w:lang w:val="de-DE"/>
        </w:rPr>
        <w:t xml:space="preserve"> Die Zusammenarbeit wird sich dabei auf die folgenden drei Forschungsgebiete konzen</w:t>
      </w:r>
      <w:r w:rsidR="00781D1F">
        <w:rPr>
          <w:rFonts w:asciiTheme="majorHAnsi" w:hAnsiTheme="majorHAnsi"/>
          <w:sz w:val="22"/>
          <w:szCs w:val="20"/>
          <w:lang w:val="de-DE"/>
        </w:rPr>
        <w:t>t</w:t>
      </w:r>
      <w:r w:rsidR="00781D1F">
        <w:rPr>
          <w:rFonts w:asciiTheme="majorHAnsi" w:hAnsiTheme="majorHAnsi"/>
          <w:sz w:val="22"/>
          <w:szCs w:val="20"/>
          <w:lang w:val="de-DE"/>
        </w:rPr>
        <w:t>rieren:</w:t>
      </w:r>
    </w:p>
    <w:p w:rsidR="009F5002" w:rsidRPr="00F71BC5" w:rsidRDefault="00F71BC5" w:rsidP="0049669A">
      <w:pPr>
        <w:spacing w:before="240" w:line="360" w:lineRule="auto"/>
        <w:jc w:val="both"/>
        <w:rPr>
          <w:rFonts w:asciiTheme="majorHAnsi" w:hAnsiTheme="majorHAnsi"/>
          <w:sz w:val="22"/>
          <w:szCs w:val="20"/>
          <w:lang w:val="de-DE"/>
        </w:rPr>
      </w:pPr>
      <w:r w:rsidRPr="00F71BC5">
        <w:rPr>
          <w:rFonts w:asciiTheme="majorHAnsi" w:hAnsiTheme="majorHAnsi"/>
          <w:b/>
          <w:sz w:val="22"/>
          <w:szCs w:val="20"/>
          <w:lang w:val="de-DE"/>
        </w:rPr>
        <w:t>Entwicklung der Landwirtschaft zu mehr Nachhaltigkeit</w:t>
      </w:r>
      <w:r w:rsidR="009F5002" w:rsidRPr="00F71BC5">
        <w:rPr>
          <w:rFonts w:asciiTheme="majorHAnsi" w:hAnsiTheme="majorHAnsi"/>
          <w:sz w:val="22"/>
          <w:szCs w:val="20"/>
          <w:lang w:val="de-DE"/>
        </w:rPr>
        <w:t xml:space="preserve">, </w:t>
      </w:r>
      <w:r w:rsidRPr="00F71BC5">
        <w:rPr>
          <w:rFonts w:asciiTheme="majorHAnsi" w:hAnsiTheme="majorHAnsi"/>
          <w:sz w:val="22"/>
          <w:szCs w:val="20"/>
          <w:lang w:val="de-DE"/>
        </w:rPr>
        <w:t xml:space="preserve">was </w:t>
      </w:r>
      <w:r>
        <w:rPr>
          <w:rFonts w:asciiTheme="majorHAnsi" w:hAnsiTheme="majorHAnsi"/>
          <w:sz w:val="22"/>
          <w:szCs w:val="20"/>
          <w:lang w:val="de-DE"/>
        </w:rPr>
        <w:t>von der Verfügbarkeit krankheitsresistenter sowie nährstoffeffizienter Kulturpflanzen abhängt</w:t>
      </w:r>
    </w:p>
    <w:p w:rsidR="009F5002" w:rsidRPr="00F71BC5" w:rsidRDefault="00F71BC5" w:rsidP="0049669A">
      <w:pPr>
        <w:spacing w:before="240" w:line="360" w:lineRule="auto"/>
        <w:jc w:val="both"/>
        <w:rPr>
          <w:rFonts w:asciiTheme="majorHAnsi" w:hAnsiTheme="majorHAnsi"/>
          <w:sz w:val="22"/>
          <w:szCs w:val="20"/>
          <w:lang w:val="de-DE"/>
        </w:rPr>
      </w:pPr>
      <w:r w:rsidRPr="00F71BC5">
        <w:rPr>
          <w:rFonts w:asciiTheme="majorHAnsi" w:hAnsiTheme="majorHAnsi"/>
          <w:b/>
          <w:sz w:val="22"/>
          <w:szCs w:val="20"/>
          <w:lang w:val="de-DE"/>
        </w:rPr>
        <w:t>Erhöhung der Leistungsfähigkeit von Kulturpflanzen</w:t>
      </w:r>
      <w:r w:rsidR="009F5002" w:rsidRPr="00F71BC5">
        <w:rPr>
          <w:rFonts w:asciiTheme="majorHAnsi" w:hAnsiTheme="majorHAnsi"/>
          <w:sz w:val="22"/>
          <w:szCs w:val="20"/>
          <w:lang w:val="de-DE"/>
        </w:rPr>
        <w:t xml:space="preserve">, </w:t>
      </w:r>
      <w:r w:rsidRPr="00F71BC5">
        <w:rPr>
          <w:rFonts w:asciiTheme="majorHAnsi" w:hAnsiTheme="majorHAnsi"/>
          <w:sz w:val="22"/>
          <w:szCs w:val="20"/>
          <w:lang w:val="de-DE"/>
        </w:rPr>
        <w:t>was ein grundlegendes Verständnis der Prozesse</w:t>
      </w:r>
      <w:r w:rsidR="008431A6">
        <w:rPr>
          <w:rFonts w:asciiTheme="majorHAnsi" w:hAnsiTheme="majorHAnsi"/>
          <w:sz w:val="22"/>
          <w:szCs w:val="20"/>
          <w:lang w:val="de-DE"/>
        </w:rPr>
        <w:t xml:space="preserve"> erfordert</w:t>
      </w:r>
      <w:r w:rsidRPr="00F71BC5">
        <w:rPr>
          <w:rFonts w:asciiTheme="majorHAnsi" w:hAnsiTheme="majorHAnsi"/>
          <w:sz w:val="22"/>
          <w:szCs w:val="20"/>
          <w:lang w:val="de-DE"/>
        </w:rPr>
        <w:t xml:space="preserve">, welche an der Steuerung der Entwicklung </w:t>
      </w:r>
      <w:r>
        <w:rPr>
          <w:rFonts w:asciiTheme="majorHAnsi" w:hAnsiTheme="majorHAnsi"/>
          <w:sz w:val="22"/>
          <w:szCs w:val="20"/>
          <w:lang w:val="de-DE"/>
        </w:rPr>
        <w:t xml:space="preserve">und des Stoffwechsels </w:t>
      </w:r>
      <w:r w:rsidRPr="00F71BC5">
        <w:rPr>
          <w:rFonts w:asciiTheme="majorHAnsi" w:hAnsiTheme="majorHAnsi"/>
          <w:sz w:val="22"/>
          <w:szCs w:val="20"/>
          <w:lang w:val="de-DE"/>
        </w:rPr>
        <w:t xml:space="preserve">von Wurzeln </w:t>
      </w:r>
      <w:r>
        <w:rPr>
          <w:rFonts w:asciiTheme="majorHAnsi" w:hAnsiTheme="majorHAnsi"/>
          <w:sz w:val="22"/>
          <w:szCs w:val="20"/>
          <w:lang w:val="de-DE"/>
        </w:rPr>
        <w:t xml:space="preserve">sowie </w:t>
      </w:r>
      <w:r w:rsidRPr="00F71BC5">
        <w:rPr>
          <w:rFonts w:asciiTheme="majorHAnsi" w:hAnsiTheme="majorHAnsi"/>
          <w:sz w:val="22"/>
          <w:szCs w:val="20"/>
          <w:lang w:val="de-DE"/>
        </w:rPr>
        <w:t>Speichero</w:t>
      </w:r>
      <w:r w:rsidRPr="00F71BC5">
        <w:rPr>
          <w:rFonts w:asciiTheme="majorHAnsi" w:hAnsiTheme="majorHAnsi"/>
          <w:sz w:val="22"/>
          <w:szCs w:val="20"/>
          <w:lang w:val="de-DE"/>
        </w:rPr>
        <w:t>r</w:t>
      </w:r>
      <w:r w:rsidRPr="00F71BC5">
        <w:rPr>
          <w:rFonts w:asciiTheme="majorHAnsi" w:hAnsiTheme="majorHAnsi"/>
          <w:sz w:val="22"/>
          <w:szCs w:val="20"/>
          <w:lang w:val="de-DE"/>
        </w:rPr>
        <w:t>ganen</w:t>
      </w:r>
      <w:r>
        <w:rPr>
          <w:rFonts w:asciiTheme="majorHAnsi" w:hAnsiTheme="majorHAnsi"/>
          <w:sz w:val="22"/>
          <w:szCs w:val="20"/>
          <w:lang w:val="de-DE"/>
        </w:rPr>
        <w:t>, wie z. B. Samen und Ähren</w:t>
      </w:r>
      <w:r w:rsidR="008431A6">
        <w:rPr>
          <w:rFonts w:asciiTheme="majorHAnsi" w:hAnsiTheme="majorHAnsi"/>
          <w:sz w:val="22"/>
          <w:szCs w:val="20"/>
          <w:lang w:val="de-DE"/>
        </w:rPr>
        <w:t>,</w:t>
      </w:r>
      <w:r w:rsidRPr="00F71BC5">
        <w:rPr>
          <w:rFonts w:asciiTheme="majorHAnsi" w:hAnsiTheme="majorHAnsi"/>
          <w:sz w:val="22"/>
          <w:szCs w:val="20"/>
          <w:lang w:val="de-DE"/>
        </w:rPr>
        <w:t xml:space="preserve"> beteiligt sind</w:t>
      </w:r>
    </w:p>
    <w:p w:rsidR="009F5002" w:rsidRPr="008431A6" w:rsidRDefault="008431A6" w:rsidP="0049669A">
      <w:pPr>
        <w:spacing w:before="240" w:line="360" w:lineRule="auto"/>
        <w:jc w:val="both"/>
        <w:rPr>
          <w:rFonts w:asciiTheme="majorHAnsi" w:hAnsiTheme="majorHAnsi"/>
          <w:sz w:val="22"/>
          <w:szCs w:val="20"/>
          <w:lang w:val="de-DE"/>
        </w:rPr>
      </w:pPr>
      <w:r w:rsidRPr="008431A6">
        <w:rPr>
          <w:rFonts w:asciiTheme="majorHAnsi" w:hAnsiTheme="majorHAnsi"/>
          <w:b/>
          <w:sz w:val="22"/>
          <w:szCs w:val="20"/>
          <w:lang w:val="de-DE"/>
        </w:rPr>
        <w:t>Erschließen der genetischen Vielfalt</w:t>
      </w:r>
      <w:r w:rsidR="009F5002" w:rsidRPr="008431A6">
        <w:rPr>
          <w:rFonts w:asciiTheme="majorHAnsi" w:hAnsiTheme="majorHAnsi"/>
          <w:sz w:val="22"/>
          <w:szCs w:val="20"/>
          <w:lang w:val="de-DE"/>
        </w:rPr>
        <w:t xml:space="preserve">, </w:t>
      </w:r>
      <w:r w:rsidRPr="008431A6">
        <w:rPr>
          <w:rFonts w:asciiTheme="majorHAnsi" w:hAnsiTheme="majorHAnsi"/>
          <w:sz w:val="22"/>
          <w:szCs w:val="20"/>
          <w:lang w:val="de-DE"/>
        </w:rPr>
        <w:t xml:space="preserve">welche eine Grundvoraussetzung für </w:t>
      </w:r>
      <w:r>
        <w:rPr>
          <w:rFonts w:asciiTheme="majorHAnsi" w:hAnsiTheme="majorHAnsi"/>
          <w:sz w:val="22"/>
          <w:szCs w:val="20"/>
          <w:lang w:val="de-DE"/>
        </w:rPr>
        <w:t>d</w:t>
      </w:r>
      <w:r w:rsidRPr="008431A6">
        <w:rPr>
          <w:rFonts w:asciiTheme="majorHAnsi" w:hAnsiTheme="majorHAnsi"/>
          <w:sz w:val="22"/>
          <w:szCs w:val="20"/>
          <w:lang w:val="de-DE"/>
        </w:rPr>
        <w:t xml:space="preserve">ie Entwicklung </w:t>
      </w:r>
      <w:r>
        <w:rPr>
          <w:rFonts w:asciiTheme="majorHAnsi" w:hAnsiTheme="majorHAnsi"/>
          <w:sz w:val="22"/>
          <w:szCs w:val="20"/>
          <w:lang w:val="de-DE"/>
        </w:rPr>
        <w:t>und Verbess</w:t>
      </w:r>
      <w:r>
        <w:rPr>
          <w:rFonts w:asciiTheme="majorHAnsi" w:hAnsiTheme="majorHAnsi"/>
          <w:sz w:val="22"/>
          <w:szCs w:val="20"/>
          <w:lang w:val="de-DE"/>
        </w:rPr>
        <w:t>e</w:t>
      </w:r>
      <w:r>
        <w:rPr>
          <w:rFonts w:asciiTheme="majorHAnsi" w:hAnsiTheme="majorHAnsi"/>
          <w:sz w:val="22"/>
          <w:szCs w:val="20"/>
          <w:lang w:val="de-DE"/>
        </w:rPr>
        <w:t xml:space="preserve">rung </w:t>
      </w:r>
      <w:r w:rsidRPr="008431A6">
        <w:rPr>
          <w:rFonts w:asciiTheme="majorHAnsi" w:hAnsiTheme="majorHAnsi"/>
          <w:sz w:val="22"/>
          <w:szCs w:val="20"/>
          <w:lang w:val="de-DE"/>
        </w:rPr>
        <w:t>innovativer Zuchtmethoden</w:t>
      </w:r>
      <w:r>
        <w:rPr>
          <w:rFonts w:asciiTheme="majorHAnsi" w:hAnsiTheme="majorHAnsi"/>
          <w:sz w:val="22"/>
          <w:szCs w:val="20"/>
          <w:lang w:val="de-DE"/>
        </w:rPr>
        <w:t xml:space="preserve"> darstellen</w:t>
      </w:r>
    </w:p>
    <w:p w:rsidR="009F5002" w:rsidRPr="008431A6" w:rsidRDefault="008431A6" w:rsidP="0049669A">
      <w:pPr>
        <w:spacing w:before="240" w:line="360" w:lineRule="auto"/>
        <w:jc w:val="both"/>
        <w:rPr>
          <w:rFonts w:asciiTheme="majorHAnsi" w:hAnsiTheme="majorHAnsi"/>
          <w:sz w:val="22"/>
          <w:szCs w:val="20"/>
          <w:lang w:val="de-DE"/>
        </w:rPr>
      </w:pPr>
      <w:r w:rsidRPr="008431A6">
        <w:rPr>
          <w:rFonts w:asciiTheme="majorHAnsi" w:hAnsiTheme="majorHAnsi"/>
          <w:sz w:val="22"/>
          <w:szCs w:val="20"/>
          <w:lang w:val="de-DE"/>
        </w:rPr>
        <w:t>Um ihre Ziele zu erreichen, w</w:t>
      </w:r>
      <w:r>
        <w:rPr>
          <w:rFonts w:asciiTheme="majorHAnsi" w:hAnsiTheme="majorHAnsi"/>
          <w:sz w:val="22"/>
          <w:szCs w:val="20"/>
          <w:lang w:val="de-DE"/>
        </w:rPr>
        <w:t>e</w:t>
      </w:r>
      <w:r w:rsidRPr="008431A6">
        <w:rPr>
          <w:rFonts w:asciiTheme="majorHAnsi" w:hAnsiTheme="majorHAnsi"/>
          <w:sz w:val="22"/>
          <w:szCs w:val="20"/>
          <w:lang w:val="de-DE"/>
        </w:rPr>
        <w:t xml:space="preserve">rden die beiden </w:t>
      </w:r>
      <w:r w:rsidR="0033568E">
        <w:rPr>
          <w:rFonts w:asciiTheme="majorHAnsi" w:hAnsiTheme="majorHAnsi"/>
          <w:sz w:val="22"/>
          <w:szCs w:val="20"/>
          <w:lang w:val="de-DE"/>
        </w:rPr>
        <w:t>Institute</w:t>
      </w:r>
      <w:r w:rsidRPr="008431A6">
        <w:rPr>
          <w:rFonts w:asciiTheme="majorHAnsi" w:hAnsiTheme="majorHAnsi"/>
          <w:sz w:val="22"/>
          <w:szCs w:val="20"/>
          <w:lang w:val="de-DE"/>
        </w:rPr>
        <w:t xml:space="preserve"> </w:t>
      </w:r>
      <w:r w:rsidR="0033568E">
        <w:rPr>
          <w:rFonts w:asciiTheme="majorHAnsi" w:hAnsiTheme="majorHAnsi"/>
          <w:sz w:val="22"/>
          <w:szCs w:val="20"/>
          <w:lang w:val="de-DE"/>
        </w:rPr>
        <w:t xml:space="preserve">gemeinsame Forschungsprojekte und </w:t>
      </w:r>
      <w:r>
        <w:rPr>
          <w:rFonts w:asciiTheme="majorHAnsi" w:hAnsiTheme="majorHAnsi"/>
          <w:sz w:val="22"/>
          <w:szCs w:val="20"/>
          <w:lang w:val="de-DE"/>
        </w:rPr>
        <w:t>den Au</w:t>
      </w:r>
      <w:r>
        <w:rPr>
          <w:rFonts w:asciiTheme="majorHAnsi" w:hAnsiTheme="majorHAnsi"/>
          <w:sz w:val="22"/>
          <w:szCs w:val="20"/>
          <w:lang w:val="de-DE"/>
        </w:rPr>
        <w:t>s</w:t>
      </w:r>
      <w:r>
        <w:rPr>
          <w:rFonts w:asciiTheme="majorHAnsi" w:hAnsiTheme="majorHAnsi"/>
          <w:sz w:val="22"/>
          <w:szCs w:val="20"/>
          <w:lang w:val="de-DE"/>
        </w:rPr>
        <w:t xml:space="preserve">tausch </w:t>
      </w:r>
      <w:r w:rsidR="0033568E">
        <w:rPr>
          <w:rFonts w:asciiTheme="majorHAnsi" w:hAnsiTheme="majorHAnsi"/>
          <w:sz w:val="22"/>
          <w:szCs w:val="20"/>
          <w:lang w:val="de-DE"/>
        </w:rPr>
        <w:t>von wissenschaftlichem Personal wie auch Studierenden</w:t>
      </w:r>
      <w:r>
        <w:rPr>
          <w:rFonts w:asciiTheme="majorHAnsi" w:hAnsiTheme="majorHAnsi"/>
          <w:sz w:val="22"/>
          <w:szCs w:val="20"/>
          <w:lang w:val="de-DE"/>
        </w:rPr>
        <w:t xml:space="preserve"> </w:t>
      </w:r>
      <w:r w:rsidR="0033568E">
        <w:rPr>
          <w:rFonts w:asciiTheme="majorHAnsi" w:hAnsiTheme="majorHAnsi"/>
          <w:sz w:val="22"/>
          <w:szCs w:val="20"/>
          <w:lang w:val="de-DE"/>
        </w:rPr>
        <w:t>auf den Weg bringen</w:t>
      </w:r>
      <w:r>
        <w:rPr>
          <w:rFonts w:asciiTheme="majorHAnsi" w:hAnsiTheme="majorHAnsi"/>
          <w:sz w:val="22"/>
          <w:szCs w:val="20"/>
          <w:lang w:val="de-DE"/>
        </w:rPr>
        <w:t xml:space="preserve"> </w:t>
      </w:r>
      <w:r w:rsidR="0033568E">
        <w:rPr>
          <w:rFonts w:asciiTheme="majorHAnsi" w:hAnsiTheme="majorHAnsi"/>
          <w:sz w:val="22"/>
          <w:szCs w:val="20"/>
          <w:lang w:val="de-DE"/>
        </w:rPr>
        <w:t>sowie</w:t>
      </w:r>
      <w:r>
        <w:rPr>
          <w:rFonts w:asciiTheme="majorHAnsi" w:hAnsiTheme="majorHAnsi"/>
          <w:sz w:val="22"/>
          <w:szCs w:val="20"/>
          <w:lang w:val="de-DE"/>
        </w:rPr>
        <w:t xml:space="preserve"> gemeinsame Tagungen und Seminare veranstalten.</w:t>
      </w:r>
    </w:p>
    <w:p w:rsidR="0019696B" w:rsidRPr="008431A6" w:rsidRDefault="0019696B" w:rsidP="0049669A">
      <w:pPr>
        <w:spacing w:line="360" w:lineRule="auto"/>
        <w:jc w:val="both"/>
        <w:rPr>
          <w:rFonts w:asciiTheme="majorHAnsi" w:hAnsiTheme="majorHAnsi"/>
          <w:sz w:val="22"/>
          <w:lang w:val="de-DE"/>
        </w:rPr>
      </w:pPr>
    </w:p>
    <w:p w:rsidR="00B34261" w:rsidRPr="00B34261" w:rsidRDefault="00B34261" w:rsidP="00B34261">
      <w:pPr>
        <w:spacing w:before="240" w:line="360" w:lineRule="auto"/>
        <w:jc w:val="both"/>
        <w:rPr>
          <w:rFonts w:asciiTheme="majorHAnsi" w:hAnsiTheme="majorHAnsi"/>
          <w:b/>
          <w:lang w:val="de-DE"/>
        </w:rPr>
      </w:pPr>
      <w:r w:rsidRPr="00B34261">
        <w:rPr>
          <w:rFonts w:asciiTheme="majorHAnsi" w:hAnsiTheme="majorHAnsi"/>
          <w:b/>
          <w:lang w:val="de-DE"/>
        </w:rPr>
        <w:t>Weiterführende Informationen</w:t>
      </w:r>
    </w:p>
    <w:p w:rsidR="00B34261" w:rsidRPr="00B34261" w:rsidRDefault="00B34261" w:rsidP="00B34261">
      <w:pPr>
        <w:spacing w:before="240" w:line="360" w:lineRule="auto"/>
        <w:jc w:val="both"/>
        <w:rPr>
          <w:rFonts w:asciiTheme="majorHAnsi" w:hAnsiTheme="majorHAnsi"/>
          <w:b/>
          <w:i/>
          <w:sz w:val="22"/>
          <w:szCs w:val="20"/>
          <w:lang w:val="de-DE"/>
        </w:rPr>
      </w:pPr>
      <w:r w:rsidRPr="00B34261">
        <w:rPr>
          <w:rFonts w:asciiTheme="majorHAnsi" w:hAnsiTheme="majorHAnsi"/>
          <w:b/>
          <w:i/>
          <w:sz w:val="22"/>
          <w:szCs w:val="20"/>
          <w:lang w:val="de-DE"/>
        </w:rPr>
        <w:t>Kontakt</w:t>
      </w:r>
      <w:r>
        <w:rPr>
          <w:rFonts w:asciiTheme="majorHAnsi" w:hAnsiTheme="majorHAnsi"/>
          <w:b/>
          <w:i/>
          <w:sz w:val="22"/>
          <w:szCs w:val="20"/>
          <w:lang w:val="de-DE"/>
        </w:rPr>
        <w:t>:</w:t>
      </w:r>
    </w:p>
    <w:p w:rsidR="00B34261" w:rsidRPr="00B34261" w:rsidRDefault="00B34261" w:rsidP="00B34261">
      <w:pPr>
        <w:rPr>
          <w:rFonts w:asciiTheme="majorHAnsi" w:hAnsiTheme="majorHAnsi"/>
          <w:sz w:val="22"/>
          <w:szCs w:val="20"/>
          <w:lang w:val="de-DE"/>
        </w:rPr>
      </w:pPr>
      <w:r w:rsidRPr="00B34261">
        <w:rPr>
          <w:rFonts w:asciiTheme="majorHAnsi" w:hAnsiTheme="majorHAnsi"/>
          <w:sz w:val="22"/>
          <w:szCs w:val="20"/>
          <w:lang w:val="de-DE"/>
        </w:rPr>
        <w:t>Dr. Sabine Odparlik</w:t>
      </w:r>
    </w:p>
    <w:p w:rsidR="00B34261" w:rsidRPr="00B34261" w:rsidRDefault="00B34261" w:rsidP="00B34261">
      <w:pPr>
        <w:rPr>
          <w:rFonts w:asciiTheme="majorHAnsi" w:hAnsiTheme="majorHAnsi"/>
          <w:sz w:val="22"/>
          <w:szCs w:val="20"/>
          <w:lang w:val="de-DE"/>
        </w:rPr>
      </w:pPr>
      <w:r w:rsidRPr="00B34261">
        <w:rPr>
          <w:rFonts w:asciiTheme="majorHAnsi" w:hAnsiTheme="majorHAnsi"/>
          <w:sz w:val="22"/>
          <w:szCs w:val="20"/>
          <w:lang w:val="de-DE"/>
        </w:rPr>
        <w:t>Leiterin der Geschäftsstelle des Direktoriums</w:t>
      </w:r>
    </w:p>
    <w:p w:rsidR="00B34261" w:rsidRPr="00B34261" w:rsidRDefault="00B34261" w:rsidP="00B34261">
      <w:pPr>
        <w:rPr>
          <w:rFonts w:asciiTheme="majorHAnsi" w:hAnsiTheme="majorHAnsi"/>
          <w:sz w:val="22"/>
          <w:szCs w:val="20"/>
          <w:lang w:val="de-DE"/>
        </w:rPr>
      </w:pPr>
      <w:r w:rsidRPr="00B34261">
        <w:rPr>
          <w:rFonts w:asciiTheme="majorHAnsi" w:hAnsiTheme="majorHAnsi"/>
          <w:sz w:val="22"/>
          <w:szCs w:val="20"/>
          <w:lang w:val="de-DE"/>
        </w:rPr>
        <w:t>Leibniz-Institut für Pflanzengenetik</w:t>
      </w:r>
    </w:p>
    <w:p w:rsidR="00B34261" w:rsidRPr="00B34261" w:rsidRDefault="00B34261" w:rsidP="00B34261">
      <w:pPr>
        <w:rPr>
          <w:rFonts w:asciiTheme="majorHAnsi" w:hAnsiTheme="majorHAnsi"/>
          <w:sz w:val="22"/>
          <w:szCs w:val="20"/>
          <w:lang w:val="de-DE"/>
        </w:rPr>
      </w:pPr>
      <w:r w:rsidRPr="00B34261">
        <w:rPr>
          <w:rFonts w:asciiTheme="majorHAnsi" w:hAnsiTheme="majorHAnsi"/>
          <w:sz w:val="22"/>
          <w:szCs w:val="20"/>
          <w:lang w:val="de-DE"/>
        </w:rPr>
        <w:t>und Kulturpflanzenforschung (IPK)</w:t>
      </w:r>
    </w:p>
    <w:p w:rsidR="00B34261" w:rsidRPr="00B34261" w:rsidRDefault="00B34261" w:rsidP="00B34261">
      <w:pPr>
        <w:rPr>
          <w:rFonts w:asciiTheme="majorHAnsi" w:hAnsiTheme="majorHAnsi"/>
          <w:sz w:val="22"/>
          <w:szCs w:val="20"/>
          <w:lang w:val="de-DE"/>
        </w:rPr>
      </w:pPr>
      <w:proofErr w:type="spellStart"/>
      <w:r w:rsidRPr="00B34261">
        <w:rPr>
          <w:rFonts w:asciiTheme="majorHAnsi" w:hAnsiTheme="majorHAnsi"/>
          <w:sz w:val="22"/>
          <w:szCs w:val="20"/>
          <w:lang w:val="de-DE"/>
        </w:rPr>
        <w:t>Corrensstr</w:t>
      </w:r>
      <w:proofErr w:type="spellEnd"/>
      <w:r w:rsidRPr="00B34261">
        <w:rPr>
          <w:rFonts w:asciiTheme="majorHAnsi" w:hAnsiTheme="majorHAnsi"/>
          <w:sz w:val="22"/>
          <w:szCs w:val="20"/>
          <w:lang w:val="de-DE"/>
        </w:rPr>
        <w:t>. 3</w:t>
      </w:r>
    </w:p>
    <w:p w:rsidR="00B34261" w:rsidRPr="00B34261" w:rsidRDefault="00B34261" w:rsidP="00B34261">
      <w:pPr>
        <w:rPr>
          <w:rFonts w:asciiTheme="majorHAnsi" w:hAnsiTheme="majorHAnsi"/>
          <w:sz w:val="22"/>
          <w:szCs w:val="20"/>
          <w:lang w:val="de-DE"/>
        </w:rPr>
      </w:pPr>
      <w:r w:rsidRPr="00B34261">
        <w:rPr>
          <w:rFonts w:asciiTheme="majorHAnsi" w:hAnsiTheme="majorHAnsi"/>
          <w:sz w:val="22"/>
          <w:szCs w:val="20"/>
          <w:lang w:val="de-DE"/>
        </w:rPr>
        <w:t>06466 Stadt Seeland, OT Gatersleben</w:t>
      </w:r>
    </w:p>
    <w:p w:rsidR="00B34261" w:rsidRPr="00B34261" w:rsidRDefault="00B34261" w:rsidP="00B34261">
      <w:pPr>
        <w:rPr>
          <w:rFonts w:asciiTheme="majorHAnsi" w:hAnsiTheme="majorHAnsi"/>
          <w:sz w:val="22"/>
          <w:szCs w:val="20"/>
          <w:lang w:val="de-DE"/>
        </w:rPr>
      </w:pPr>
      <w:r w:rsidRPr="00B34261">
        <w:rPr>
          <w:rFonts w:asciiTheme="majorHAnsi" w:hAnsiTheme="majorHAnsi"/>
          <w:sz w:val="22"/>
          <w:szCs w:val="20"/>
          <w:lang w:val="de-DE"/>
        </w:rPr>
        <w:t>Tel: 039482 - 5427</w:t>
      </w:r>
    </w:p>
    <w:p w:rsidR="00B34261" w:rsidRPr="00B34261" w:rsidRDefault="00B34261" w:rsidP="00B34261">
      <w:pPr>
        <w:rPr>
          <w:rFonts w:asciiTheme="majorHAnsi" w:hAnsiTheme="majorHAnsi"/>
          <w:sz w:val="22"/>
          <w:szCs w:val="20"/>
          <w:lang w:val="de-DE"/>
        </w:rPr>
      </w:pPr>
      <w:r w:rsidRPr="00B34261">
        <w:rPr>
          <w:rFonts w:asciiTheme="majorHAnsi" w:hAnsiTheme="majorHAnsi"/>
          <w:sz w:val="22"/>
          <w:szCs w:val="20"/>
          <w:lang w:val="de-DE"/>
        </w:rPr>
        <w:t xml:space="preserve">E-Mail: </w:t>
      </w:r>
      <w:hyperlink r:id="rId8" w:history="1">
        <w:r w:rsidRPr="00B34261">
          <w:rPr>
            <w:rFonts w:asciiTheme="majorHAnsi" w:hAnsiTheme="majorHAnsi"/>
            <w:sz w:val="22"/>
            <w:szCs w:val="20"/>
            <w:lang w:val="de-DE"/>
          </w:rPr>
          <w:t>odparlik@ipk-gatersleben.de</w:t>
        </w:r>
      </w:hyperlink>
    </w:p>
    <w:p w:rsidR="00B34261" w:rsidRPr="00B34261" w:rsidRDefault="00B34261" w:rsidP="00B34261">
      <w:pPr>
        <w:rPr>
          <w:rFonts w:eastAsia="Calibri" w:cs="Arial"/>
          <w:b/>
          <w:bCs/>
          <w:lang w:val="de-DE"/>
        </w:rPr>
      </w:pPr>
    </w:p>
    <w:p w:rsidR="00B34261" w:rsidRPr="00B34261" w:rsidRDefault="00B34261" w:rsidP="00B34261">
      <w:pPr>
        <w:spacing w:before="240" w:line="360" w:lineRule="auto"/>
        <w:jc w:val="both"/>
        <w:rPr>
          <w:rFonts w:asciiTheme="majorHAnsi" w:hAnsiTheme="majorHAnsi"/>
          <w:b/>
          <w:i/>
          <w:sz w:val="22"/>
          <w:szCs w:val="20"/>
          <w:lang w:val="de-DE"/>
        </w:rPr>
      </w:pPr>
      <w:r w:rsidRPr="00B34261">
        <w:rPr>
          <w:rFonts w:asciiTheme="majorHAnsi" w:hAnsiTheme="majorHAnsi"/>
          <w:b/>
          <w:i/>
          <w:sz w:val="22"/>
          <w:szCs w:val="20"/>
          <w:lang w:val="de-DE"/>
        </w:rPr>
        <w:t>Über das IPK Gatersleben</w:t>
      </w:r>
      <w:r>
        <w:rPr>
          <w:rFonts w:asciiTheme="majorHAnsi" w:hAnsiTheme="majorHAnsi"/>
          <w:b/>
          <w:i/>
          <w:sz w:val="22"/>
          <w:szCs w:val="20"/>
          <w:lang w:val="de-DE"/>
        </w:rPr>
        <w:t>:</w:t>
      </w:r>
    </w:p>
    <w:p w:rsidR="00B34261" w:rsidRPr="00B34261" w:rsidRDefault="00B34261" w:rsidP="00B34261">
      <w:pPr>
        <w:spacing w:before="240" w:line="360" w:lineRule="auto"/>
        <w:jc w:val="both"/>
        <w:rPr>
          <w:rFonts w:asciiTheme="majorHAnsi" w:hAnsiTheme="majorHAnsi"/>
          <w:sz w:val="22"/>
          <w:szCs w:val="20"/>
          <w:lang w:val="de-DE"/>
        </w:rPr>
      </w:pPr>
      <w:r w:rsidRPr="00B34261">
        <w:rPr>
          <w:rFonts w:asciiTheme="majorHAnsi" w:hAnsiTheme="majorHAnsi"/>
          <w:sz w:val="22"/>
          <w:szCs w:val="20"/>
          <w:lang w:val="de-DE"/>
        </w:rPr>
        <w:t>Das Leibniz-Institut für Pflanzengenetik und Kulturpflanzenforschung (IPK) in Gatersleben ist eine außerun</w:t>
      </w:r>
      <w:r w:rsidRPr="00B34261">
        <w:rPr>
          <w:rFonts w:asciiTheme="majorHAnsi" w:hAnsiTheme="majorHAnsi"/>
          <w:sz w:val="22"/>
          <w:szCs w:val="20"/>
          <w:lang w:val="de-DE"/>
        </w:rPr>
        <w:t>i</w:t>
      </w:r>
      <w:r w:rsidRPr="00B34261">
        <w:rPr>
          <w:rFonts w:asciiTheme="majorHAnsi" w:hAnsiTheme="majorHAnsi"/>
          <w:sz w:val="22"/>
          <w:szCs w:val="20"/>
          <w:lang w:val="de-DE"/>
        </w:rPr>
        <w:t xml:space="preserve">versitäre, mit Bundes- und Ländermitteln geförderte Forschungseinrichtung und Mitglied der Leibniz-Gemeinschaft </w:t>
      </w:r>
      <w:r w:rsidRPr="00B34261">
        <w:rPr>
          <w:rFonts w:asciiTheme="majorHAnsi" w:hAnsiTheme="majorHAnsi"/>
          <w:sz w:val="22"/>
          <w:szCs w:val="20"/>
          <w:lang w:val="de-DE"/>
        </w:rPr>
        <w:noBreakHyphen/>
        <w:t xml:space="preserve"> einem Zusammenschluss von 8</w:t>
      </w:r>
      <w:r>
        <w:rPr>
          <w:rFonts w:asciiTheme="majorHAnsi" w:hAnsiTheme="majorHAnsi"/>
          <w:sz w:val="22"/>
          <w:szCs w:val="20"/>
          <w:lang w:val="de-DE"/>
        </w:rPr>
        <w:t>6</w:t>
      </w:r>
      <w:r w:rsidRPr="00B34261">
        <w:rPr>
          <w:rFonts w:asciiTheme="majorHAnsi" w:hAnsiTheme="majorHAnsi"/>
          <w:sz w:val="22"/>
          <w:szCs w:val="20"/>
          <w:lang w:val="de-DE"/>
        </w:rPr>
        <w:t xml:space="preserve"> Forschungs</w:t>
      </w:r>
      <w:r w:rsidRPr="00B34261">
        <w:rPr>
          <w:rFonts w:asciiTheme="majorHAnsi" w:hAnsiTheme="majorHAnsi"/>
          <w:sz w:val="22"/>
          <w:szCs w:val="20"/>
          <w:lang w:val="de-DE"/>
        </w:rPr>
        <w:softHyphen/>
        <w:t xml:space="preserve">instituten und Serviceeinrichtungen für die Wissenschaft in Deutschland. Am IPK forschen und arbeiten mehr als 500 Mitarbeiter/-innen aus über 30 Nationen. Die Forschungsarbeiten zielen auf die Aufklärung grundlegender biologischer Probleme sowie die Untersuchung daraus abgeleiteter anwendungsbezogener Fragestellungen ab. Diese werden vorrangig an agronomisch bedeutsamen Kulturpflanzenarten bearbeitet. </w:t>
      </w:r>
    </w:p>
    <w:p w:rsidR="00B34261" w:rsidRPr="00B34261" w:rsidRDefault="00B34261" w:rsidP="00B34261">
      <w:pPr>
        <w:spacing w:before="240" w:line="360" w:lineRule="auto"/>
        <w:jc w:val="both"/>
        <w:rPr>
          <w:rFonts w:asciiTheme="majorHAnsi" w:hAnsiTheme="majorHAnsi"/>
          <w:sz w:val="22"/>
          <w:szCs w:val="20"/>
          <w:lang w:val="de-DE"/>
        </w:rPr>
      </w:pPr>
      <w:r w:rsidRPr="00B34261">
        <w:rPr>
          <w:rFonts w:asciiTheme="majorHAnsi" w:hAnsiTheme="majorHAnsi"/>
          <w:sz w:val="22"/>
          <w:szCs w:val="20"/>
          <w:lang w:val="de-DE"/>
        </w:rPr>
        <w:lastRenderedPageBreak/>
        <w:t>Zentrales Anliegen der wissenschaftlichen Arbeiten am IPK ist die Untersuchung der gene</w:t>
      </w:r>
      <w:r w:rsidRPr="00B34261">
        <w:rPr>
          <w:rFonts w:asciiTheme="majorHAnsi" w:hAnsiTheme="majorHAnsi"/>
          <w:sz w:val="22"/>
          <w:szCs w:val="20"/>
          <w:lang w:val="de-DE"/>
        </w:rPr>
        <w:softHyphen/>
        <w:t>tischen Vielfalt von Kultur- und Wildpflanzen und der Prozesse, die zu Ihrem Entstehen geführt haben sowie, daraus abg</w:t>
      </w:r>
      <w:r w:rsidRPr="00B34261">
        <w:rPr>
          <w:rFonts w:asciiTheme="majorHAnsi" w:hAnsiTheme="majorHAnsi"/>
          <w:sz w:val="22"/>
          <w:szCs w:val="20"/>
          <w:lang w:val="de-DE"/>
        </w:rPr>
        <w:t>e</w:t>
      </w:r>
      <w:r w:rsidRPr="00B34261">
        <w:rPr>
          <w:rFonts w:asciiTheme="majorHAnsi" w:hAnsiTheme="majorHAnsi"/>
          <w:sz w:val="22"/>
          <w:szCs w:val="20"/>
          <w:lang w:val="de-DE"/>
        </w:rPr>
        <w:t>leitet, die Aufklärung der molekularen Mechanismen, die zur Ausprägung und Variation pflanzlicher Mer</w:t>
      </w:r>
      <w:r w:rsidRPr="00B34261">
        <w:rPr>
          <w:rFonts w:asciiTheme="majorHAnsi" w:hAnsiTheme="majorHAnsi"/>
          <w:sz w:val="22"/>
          <w:szCs w:val="20"/>
          <w:lang w:val="de-DE"/>
        </w:rPr>
        <w:t>k</w:t>
      </w:r>
      <w:r w:rsidRPr="00B34261">
        <w:rPr>
          <w:rFonts w:asciiTheme="majorHAnsi" w:hAnsiTheme="majorHAnsi"/>
          <w:sz w:val="22"/>
          <w:szCs w:val="20"/>
          <w:lang w:val="de-DE"/>
        </w:rPr>
        <w:t>male beitragen. Hieraus erwachsende Erkenntnisse ermöglichen die Entwicklung und Anwendung von Str</w:t>
      </w:r>
      <w:r w:rsidRPr="00B34261">
        <w:rPr>
          <w:rFonts w:asciiTheme="majorHAnsi" w:hAnsiTheme="majorHAnsi"/>
          <w:sz w:val="22"/>
          <w:szCs w:val="20"/>
          <w:lang w:val="de-DE"/>
        </w:rPr>
        <w:t>a</w:t>
      </w:r>
      <w:r w:rsidRPr="00B34261">
        <w:rPr>
          <w:rFonts w:asciiTheme="majorHAnsi" w:hAnsiTheme="majorHAnsi"/>
          <w:sz w:val="22"/>
          <w:szCs w:val="20"/>
          <w:lang w:val="de-DE"/>
        </w:rPr>
        <w:t>tegien zu einer vertieften Charakterisierung und darauf aufbauend zu einer wissensbasierten Nutzbarm</w:t>
      </w:r>
      <w:r w:rsidRPr="00B34261">
        <w:rPr>
          <w:rFonts w:asciiTheme="majorHAnsi" w:hAnsiTheme="majorHAnsi"/>
          <w:sz w:val="22"/>
          <w:szCs w:val="20"/>
          <w:lang w:val="de-DE"/>
        </w:rPr>
        <w:t>a</w:t>
      </w:r>
      <w:r w:rsidRPr="00B34261">
        <w:rPr>
          <w:rFonts w:asciiTheme="majorHAnsi" w:hAnsiTheme="majorHAnsi"/>
          <w:sz w:val="22"/>
          <w:szCs w:val="20"/>
          <w:lang w:val="de-DE"/>
        </w:rPr>
        <w:t>chung der in der Genbank vorgehaltenen pflanzengenetischen Ressourcen. Die Umsetzung des Konzepts basiert auf (i) der Bearbeitung langfristig angelegter Daueraufgaben und Forschungsthemen, (ii) einer i</w:t>
      </w:r>
      <w:r w:rsidRPr="00B34261">
        <w:rPr>
          <w:rFonts w:asciiTheme="majorHAnsi" w:hAnsiTheme="majorHAnsi"/>
          <w:sz w:val="22"/>
          <w:szCs w:val="20"/>
          <w:lang w:val="de-DE"/>
        </w:rPr>
        <w:t>n</w:t>
      </w:r>
      <w:r w:rsidRPr="00B34261">
        <w:rPr>
          <w:rFonts w:asciiTheme="majorHAnsi" w:hAnsiTheme="majorHAnsi"/>
          <w:sz w:val="22"/>
          <w:szCs w:val="20"/>
          <w:lang w:val="de-DE"/>
        </w:rPr>
        <w:t>terdisziplinär ausgerichteten Herangehensweise durch Zusammenführung der im IPK vertretenen Fachg</w:t>
      </w:r>
      <w:r w:rsidRPr="00B34261">
        <w:rPr>
          <w:rFonts w:asciiTheme="majorHAnsi" w:hAnsiTheme="majorHAnsi"/>
          <w:sz w:val="22"/>
          <w:szCs w:val="20"/>
          <w:lang w:val="de-DE"/>
        </w:rPr>
        <w:t>e</w:t>
      </w:r>
      <w:r w:rsidRPr="00B34261">
        <w:rPr>
          <w:rFonts w:asciiTheme="majorHAnsi" w:hAnsiTheme="majorHAnsi"/>
          <w:sz w:val="22"/>
          <w:szCs w:val="20"/>
          <w:lang w:val="de-DE"/>
        </w:rPr>
        <w:t>biete sowie (iii) der engen Verflechtung von Grundlagenforschung und der Bearbeitung daraus abgeleiteter angewandter Fragestellungen für eine pflanzen</w:t>
      </w:r>
      <w:r w:rsidR="00665E01">
        <w:rPr>
          <w:rFonts w:asciiTheme="majorHAnsi" w:hAnsiTheme="majorHAnsi"/>
          <w:sz w:val="22"/>
          <w:szCs w:val="20"/>
          <w:lang w:val="de-DE"/>
        </w:rPr>
        <w:t>basierte Bioökonomie.</w:t>
      </w:r>
    </w:p>
    <w:p w:rsidR="00B34261" w:rsidRPr="00B34261" w:rsidRDefault="00B34261" w:rsidP="00B34261">
      <w:pPr>
        <w:spacing w:before="240" w:line="360" w:lineRule="auto"/>
        <w:jc w:val="both"/>
        <w:rPr>
          <w:rFonts w:asciiTheme="majorHAnsi" w:hAnsiTheme="majorHAnsi"/>
          <w:sz w:val="22"/>
          <w:szCs w:val="20"/>
          <w:lang w:val="de-DE"/>
        </w:rPr>
      </w:pPr>
      <w:r w:rsidRPr="00B34261">
        <w:rPr>
          <w:rFonts w:asciiTheme="majorHAnsi" w:hAnsiTheme="majorHAnsi"/>
          <w:sz w:val="22"/>
          <w:szCs w:val="20"/>
          <w:lang w:val="de-DE"/>
        </w:rPr>
        <w:t xml:space="preserve">Weitere Informationen unter </w:t>
      </w:r>
      <w:hyperlink r:id="rId9" w:history="1">
        <w:r w:rsidRPr="00B34261">
          <w:rPr>
            <w:rFonts w:asciiTheme="majorHAnsi" w:hAnsiTheme="majorHAnsi"/>
            <w:sz w:val="22"/>
            <w:szCs w:val="20"/>
            <w:lang w:val="de-DE"/>
          </w:rPr>
          <w:t>www.ipk-gatersleben.de</w:t>
        </w:r>
      </w:hyperlink>
      <w:r w:rsidRPr="00B34261">
        <w:rPr>
          <w:rFonts w:asciiTheme="majorHAnsi" w:hAnsiTheme="majorHAnsi"/>
          <w:sz w:val="22"/>
          <w:szCs w:val="20"/>
          <w:lang w:val="de-DE"/>
        </w:rPr>
        <w:t>.</w:t>
      </w:r>
    </w:p>
    <w:p w:rsidR="00AF7F95" w:rsidRPr="00B34261" w:rsidRDefault="00AF7F95" w:rsidP="00B34261">
      <w:pPr>
        <w:spacing w:line="360" w:lineRule="auto"/>
        <w:jc w:val="both"/>
        <w:rPr>
          <w:rFonts w:asciiTheme="majorHAnsi" w:hAnsiTheme="majorHAnsi"/>
          <w:sz w:val="22"/>
          <w:lang w:val="de-DE"/>
        </w:rPr>
      </w:pPr>
    </w:p>
    <w:sectPr w:rsidR="00AF7F95" w:rsidRPr="00B34261" w:rsidSect="00AF7F95">
      <w:pgSz w:w="11900" w:h="16840"/>
      <w:pgMar w:top="1134" w:right="1134" w:bottom="113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5C1"/>
    <w:multiLevelType w:val="hybridMultilevel"/>
    <w:tmpl w:val="CCEE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F55F7"/>
    <w:multiLevelType w:val="multilevel"/>
    <w:tmpl w:val="444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95"/>
    <w:rsid w:val="000040A1"/>
    <w:rsid w:val="000178ED"/>
    <w:rsid w:val="00057060"/>
    <w:rsid w:val="000770E9"/>
    <w:rsid w:val="00091BB2"/>
    <w:rsid w:val="001001C2"/>
    <w:rsid w:val="00106997"/>
    <w:rsid w:val="001069BB"/>
    <w:rsid w:val="001541EE"/>
    <w:rsid w:val="0019696B"/>
    <w:rsid w:val="001A1D4B"/>
    <w:rsid w:val="001A6DDC"/>
    <w:rsid w:val="001D110C"/>
    <w:rsid w:val="0021137C"/>
    <w:rsid w:val="00213452"/>
    <w:rsid w:val="002B478C"/>
    <w:rsid w:val="002B6300"/>
    <w:rsid w:val="002F7299"/>
    <w:rsid w:val="003027A5"/>
    <w:rsid w:val="00307014"/>
    <w:rsid w:val="00320CE4"/>
    <w:rsid w:val="00323CD1"/>
    <w:rsid w:val="0033025C"/>
    <w:rsid w:val="0033568E"/>
    <w:rsid w:val="00335EB4"/>
    <w:rsid w:val="003525FC"/>
    <w:rsid w:val="00402CAE"/>
    <w:rsid w:val="00406977"/>
    <w:rsid w:val="00435862"/>
    <w:rsid w:val="00454C7C"/>
    <w:rsid w:val="00462D81"/>
    <w:rsid w:val="0048545F"/>
    <w:rsid w:val="0049500D"/>
    <w:rsid w:val="0049669A"/>
    <w:rsid w:val="004A48C8"/>
    <w:rsid w:val="004D1044"/>
    <w:rsid w:val="004E1594"/>
    <w:rsid w:val="00547DAA"/>
    <w:rsid w:val="00575C18"/>
    <w:rsid w:val="00580DDF"/>
    <w:rsid w:val="005F0902"/>
    <w:rsid w:val="00616601"/>
    <w:rsid w:val="006310B1"/>
    <w:rsid w:val="006422A1"/>
    <w:rsid w:val="00662419"/>
    <w:rsid w:val="00665E01"/>
    <w:rsid w:val="00683C15"/>
    <w:rsid w:val="006A2237"/>
    <w:rsid w:val="006A3F4E"/>
    <w:rsid w:val="006B6883"/>
    <w:rsid w:val="006B6D94"/>
    <w:rsid w:val="00721FF6"/>
    <w:rsid w:val="0072216B"/>
    <w:rsid w:val="00724065"/>
    <w:rsid w:val="007254BA"/>
    <w:rsid w:val="00763168"/>
    <w:rsid w:val="007779DE"/>
    <w:rsid w:val="00781D1F"/>
    <w:rsid w:val="0079031C"/>
    <w:rsid w:val="007C25A1"/>
    <w:rsid w:val="007C4AFF"/>
    <w:rsid w:val="00831321"/>
    <w:rsid w:val="008412D8"/>
    <w:rsid w:val="008431A6"/>
    <w:rsid w:val="00862CA9"/>
    <w:rsid w:val="008736F7"/>
    <w:rsid w:val="00885036"/>
    <w:rsid w:val="00885ECB"/>
    <w:rsid w:val="008A50B9"/>
    <w:rsid w:val="008B0620"/>
    <w:rsid w:val="008C0F90"/>
    <w:rsid w:val="008C5F9C"/>
    <w:rsid w:val="008C72B3"/>
    <w:rsid w:val="008D2B6D"/>
    <w:rsid w:val="008E7678"/>
    <w:rsid w:val="008F6AC8"/>
    <w:rsid w:val="009546C5"/>
    <w:rsid w:val="0097637D"/>
    <w:rsid w:val="00984316"/>
    <w:rsid w:val="00987DF2"/>
    <w:rsid w:val="009A5C08"/>
    <w:rsid w:val="009B68BD"/>
    <w:rsid w:val="009C2611"/>
    <w:rsid w:val="009C6286"/>
    <w:rsid w:val="009F300D"/>
    <w:rsid w:val="009F476C"/>
    <w:rsid w:val="009F5002"/>
    <w:rsid w:val="00A01618"/>
    <w:rsid w:val="00A20F08"/>
    <w:rsid w:val="00A24C39"/>
    <w:rsid w:val="00A255E9"/>
    <w:rsid w:val="00A663D4"/>
    <w:rsid w:val="00A96664"/>
    <w:rsid w:val="00AC2073"/>
    <w:rsid w:val="00AF7F95"/>
    <w:rsid w:val="00B32AE5"/>
    <w:rsid w:val="00B34261"/>
    <w:rsid w:val="00B65C9B"/>
    <w:rsid w:val="00B74512"/>
    <w:rsid w:val="00BA040E"/>
    <w:rsid w:val="00BC631C"/>
    <w:rsid w:val="00BF2DFC"/>
    <w:rsid w:val="00C254B8"/>
    <w:rsid w:val="00C27DBE"/>
    <w:rsid w:val="00C43309"/>
    <w:rsid w:val="00C4501F"/>
    <w:rsid w:val="00C73F45"/>
    <w:rsid w:val="00C87074"/>
    <w:rsid w:val="00C917EF"/>
    <w:rsid w:val="00CB2386"/>
    <w:rsid w:val="00D1223C"/>
    <w:rsid w:val="00D131A1"/>
    <w:rsid w:val="00D30797"/>
    <w:rsid w:val="00D4611A"/>
    <w:rsid w:val="00D54D88"/>
    <w:rsid w:val="00D63405"/>
    <w:rsid w:val="00D64B49"/>
    <w:rsid w:val="00D74449"/>
    <w:rsid w:val="00D75853"/>
    <w:rsid w:val="00D90D26"/>
    <w:rsid w:val="00DA79DF"/>
    <w:rsid w:val="00DB2CCD"/>
    <w:rsid w:val="00DC4067"/>
    <w:rsid w:val="00DF10E4"/>
    <w:rsid w:val="00DF5832"/>
    <w:rsid w:val="00E15BAF"/>
    <w:rsid w:val="00E20FCD"/>
    <w:rsid w:val="00E34315"/>
    <w:rsid w:val="00ED4CDF"/>
    <w:rsid w:val="00EE7B59"/>
    <w:rsid w:val="00F204C3"/>
    <w:rsid w:val="00F32B97"/>
    <w:rsid w:val="00F40D23"/>
    <w:rsid w:val="00F62C0B"/>
    <w:rsid w:val="00F659E6"/>
    <w:rsid w:val="00F71BC5"/>
    <w:rsid w:val="00FA3022"/>
    <w:rsid w:val="00FC30BD"/>
    <w:rsid w:val="00FE2F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uiPriority="99" w:qFormat="1"/>
    <w:lsdException w:name="Hyperlink" w:uiPriority="99"/>
  </w:latentStyles>
  <w:style w:type="paragraph" w:default="1" w:styleId="Standard">
    <w:name w:val="Normal"/>
    <w:qFormat/>
    <w:rsid w:val="000F24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FarbigeSchattierung-Akzent6">
    <w:name w:val="Colorful Shading Accent 6"/>
    <w:aliases w:val="Colorful Shading - white"/>
    <w:basedOn w:val="NormaleTabelle"/>
    <w:rsid w:val="00A0489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Absatz-Standardschriftart"/>
    <w:uiPriority w:val="99"/>
    <w:rsid w:val="00E20FCD"/>
    <w:rPr>
      <w:color w:val="0000FF" w:themeColor="hyperlink"/>
      <w:u w:val="single"/>
    </w:rPr>
  </w:style>
  <w:style w:type="paragraph" w:styleId="StandardWeb">
    <w:name w:val="Normal (Web)"/>
    <w:basedOn w:val="Standard"/>
    <w:rsid w:val="00462D81"/>
    <w:rPr>
      <w:rFonts w:ascii="Times New Roman" w:hAnsi="Times New Roman"/>
    </w:rPr>
  </w:style>
  <w:style w:type="character" w:styleId="Kommentarzeichen">
    <w:name w:val="annotation reference"/>
    <w:basedOn w:val="Absatz-Standardschriftart"/>
    <w:rsid w:val="002F729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72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F72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2F72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729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2F72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72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rsid w:val="001001C2"/>
    <w:pPr>
      <w:ind w:left="720"/>
      <w:contextualSpacing/>
    </w:pPr>
  </w:style>
  <w:style w:type="paragraph" w:styleId="Beschriftung">
    <w:name w:val="caption"/>
    <w:basedOn w:val="Standard"/>
    <w:next w:val="Standard"/>
    <w:rsid w:val="0049669A"/>
    <w:pPr>
      <w:spacing w:after="200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autoRedefine/>
    <w:uiPriority w:val="99"/>
    <w:qFormat/>
    <w:rsid w:val="00724065"/>
    <w:pPr>
      <w:spacing w:after="300"/>
      <w:contextualSpacing/>
    </w:pPr>
    <w:rPr>
      <w:rFonts w:ascii="Arial" w:eastAsia="Times New Roman" w:hAnsi="Arial" w:cs="Arial"/>
      <w:spacing w:val="5"/>
      <w:kern w:val="28"/>
      <w:sz w:val="48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rsid w:val="00724065"/>
    <w:rPr>
      <w:rFonts w:ascii="Arial" w:eastAsia="Times New Roman" w:hAnsi="Arial" w:cs="Arial"/>
      <w:spacing w:val="5"/>
      <w:kern w:val="28"/>
      <w:sz w:val="48"/>
      <w:szCs w:val="5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uiPriority="99" w:qFormat="1"/>
    <w:lsdException w:name="Hyperlink" w:uiPriority="99"/>
  </w:latentStyles>
  <w:style w:type="paragraph" w:default="1" w:styleId="Standard">
    <w:name w:val="Normal"/>
    <w:qFormat/>
    <w:rsid w:val="000F24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FarbigeSchattierung-Akzent6">
    <w:name w:val="Colorful Shading Accent 6"/>
    <w:aliases w:val="Colorful Shading - white"/>
    <w:basedOn w:val="NormaleTabelle"/>
    <w:rsid w:val="00A0489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Absatz-Standardschriftart"/>
    <w:uiPriority w:val="99"/>
    <w:rsid w:val="00E20FCD"/>
    <w:rPr>
      <w:color w:val="0000FF" w:themeColor="hyperlink"/>
      <w:u w:val="single"/>
    </w:rPr>
  </w:style>
  <w:style w:type="paragraph" w:styleId="StandardWeb">
    <w:name w:val="Normal (Web)"/>
    <w:basedOn w:val="Standard"/>
    <w:rsid w:val="00462D81"/>
    <w:rPr>
      <w:rFonts w:ascii="Times New Roman" w:hAnsi="Times New Roman"/>
    </w:rPr>
  </w:style>
  <w:style w:type="character" w:styleId="Kommentarzeichen">
    <w:name w:val="annotation reference"/>
    <w:basedOn w:val="Absatz-Standardschriftart"/>
    <w:rsid w:val="002F729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72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F72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2F72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729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2F72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72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rsid w:val="001001C2"/>
    <w:pPr>
      <w:ind w:left="720"/>
      <w:contextualSpacing/>
    </w:pPr>
  </w:style>
  <w:style w:type="paragraph" w:styleId="Beschriftung">
    <w:name w:val="caption"/>
    <w:basedOn w:val="Standard"/>
    <w:next w:val="Standard"/>
    <w:rsid w:val="0049669A"/>
    <w:pPr>
      <w:spacing w:after="200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autoRedefine/>
    <w:uiPriority w:val="99"/>
    <w:qFormat/>
    <w:rsid w:val="00724065"/>
    <w:pPr>
      <w:spacing w:after="300"/>
      <w:contextualSpacing/>
    </w:pPr>
    <w:rPr>
      <w:rFonts w:ascii="Arial" w:eastAsia="Times New Roman" w:hAnsi="Arial" w:cs="Arial"/>
      <w:spacing w:val="5"/>
      <w:kern w:val="28"/>
      <w:sz w:val="48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99"/>
    <w:rsid w:val="00724065"/>
    <w:rPr>
      <w:rFonts w:ascii="Arial" w:eastAsia="Times New Roman" w:hAnsi="Arial" w:cs="Arial"/>
      <w:spacing w:val="5"/>
      <w:kern w:val="28"/>
      <w:sz w:val="48"/>
      <w:szCs w:val="5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rlik@ipk-gatersleben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k-gatersleb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3868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Murdoch University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Dr. Sabine Odparlik</cp:lastModifiedBy>
  <cp:revision>8</cp:revision>
  <cp:lastPrinted>2014-07-17T19:51:00Z</cp:lastPrinted>
  <dcterms:created xsi:type="dcterms:W3CDTF">2014-11-04T10:22:00Z</dcterms:created>
  <dcterms:modified xsi:type="dcterms:W3CDTF">2014-11-05T07:42:00Z</dcterms:modified>
</cp:coreProperties>
</file>